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76" w:type="dxa"/>
        <w:tblLayout w:type="fixed"/>
        <w:tblLook w:val="0000" w:firstRow="0" w:lastRow="0" w:firstColumn="0" w:lastColumn="0" w:noHBand="0" w:noVBand="0"/>
      </w:tblPr>
      <w:tblGrid>
        <w:gridCol w:w="4605"/>
        <w:gridCol w:w="4860"/>
      </w:tblGrid>
      <w:tr w:rsidR="0050635F" w:rsidRPr="00227C72" w:rsidTr="00A64A55">
        <w:trPr>
          <w:trHeight w:val="1124"/>
        </w:trPr>
        <w:tc>
          <w:tcPr>
            <w:tcW w:w="4605" w:type="dxa"/>
          </w:tcPr>
          <w:p w:rsidR="0050635F" w:rsidRPr="00227C72" w:rsidRDefault="0050635F" w:rsidP="00A64A55">
            <w:pPr>
              <w:rPr>
                <w:b/>
              </w:rPr>
            </w:pPr>
            <w:bookmarkStart w:id="0" w:name="_GoBack"/>
            <w:bookmarkEnd w:id="0"/>
            <w:r w:rsidRPr="00227C72">
              <w:rPr>
                <w:b/>
              </w:rPr>
              <w:t>ЗАТВЕРДЖЕНО</w:t>
            </w:r>
          </w:p>
          <w:p w:rsidR="0050635F" w:rsidRDefault="0050635F" w:rsidP="00A64A55">
            <w:pPr>
              <w:rPr>
                <w:b/>
              </w:rPr>
            </w:pPr>
            <w:r>
              <w:rPr>
                <w:b/>
              </w:rPr>
              <w:t>Білківський сільський голова</w:t>
            </w:r>
          </w:p>
          <w:p w:rsidR="0050635F" w:rsidRDefault="0050635F" w:rsidP="00A64A55">
            <w:pPr>
              <w:rPr>
                <w:b/>
              </w:rPr>
            </w:pPr>
          </w:p>
          <w:p w:rsidR="0050635F" w:rsidRPr="00227C72" w:rsidRDefault="0050635F" w:rsidP="00A64A55">
            <w:pPr>
              <w:rPr>
                <w:b/>
              </w:rPr>
            </w:pPr>
            <w:r>
              <w:rPr>
                <w:b/>
              </w:rPr>
              <w:t>_______________Василь ЗЕЙКАН</w:t>
            </w:r>
          </w:p>
        </w:tc>
        <w:tc>
          <w:tcPr>
            <w:tcW w:w="4860" w:type="dxa"/>
          </w:tcPr>
          <w:p w:rsidR="0050635F" w:rsidRPr="00227C72" w:rsidRDefault="0050635F" w:rsidP="00A64A55">
            <w:pPr>
              <w:rPr>
                <w:b/>
              </w:rPr>
            </w:pPr>
            <w:r w:rsidRPr="00227C72">
              <w:rPr>
                <w:b/>
              </w:rPr>
              <w:t>ЗАТВЕРДЖЕНО</w:t>
            </w:r>
          </w:p>
          <w:p w:rsidR="0050635F" w:rsidRDefault="0050635F" w:rsidP="00A64A55">
            <w:pPr>
              <w:rPr>
                <w:b/>
              </w:rPr>
            </w:pPr>
            <w:r>
              <w:rPr>
                <w:b/>
              </w:rPr>
              <w:t>Загальними зборами</w:t>
            </w:r>
            <w:r w:rsidRPr="00227C72">
              <w:rPr>
                <w:b/>
              </w:rPr>
              <w:t xml:space="preserve"> трудового колективу Білківської сільської ради </w:t>
            </w:r>
          </w:p>
          <w:p w:rsidR="0050635F" w:rsidRPr="00227C72" w:rsidRDefault="0050635F" w:rsidP="00A64A55">
            <w:pPr>
              <w:rPr>
                <w:b/>
              </w:rPr>
            </w:pPr>
            <w:r>
              <w:rPr>
                <w:b/>
              </w:rPr>
              <w:t xml:space="preserve">Протокол </w:t>
            </w:r>
            <w:r w:rsidRPr="00227C72">
              <w:rPr>
                <w:b/>
              </w:rPr>
              <w:t xml:space="preserve"> № 1 </w:t>
            </w:r>
            <w:r>
              <w:rPr>
                <w:b/>
              </w:rPr>
              <w:t>від 01.</w:t>
            </w:r>
            <w:r>
              <w:rPr>
                <w:b/>
                <w:lang w:val="uk-UA"/>
              </w:rPr>
              <w:t>06</w:t>
            </w:r>
            <w:r>
              <w:rPr>
                <w:b/>
              </w:rPr>
              <w:t>.2026</w:t>
            </w:r>
            <w:r w:rsidRPr="00227C72">
              <w:rPr>
                <w:b/>
              </w:rPr>
              <w:t xml:space="preserve"> року.</w:t>
            </w:r>
          </w:p>
          <w:p w:rsidR="0050635F" w:rsidRPr="00227C72" w:rsidRDefault="0050635F" w:rsidP="00A64A55">
            <w:pPr>
              <w:rPr>
                <w:b/>
              </w:rPr>
            </w:pPr>
          </w:p>
        </w:tc>
      </w:tr>
    </w:tbl>
    <w:p w:rsidR="0050635F" w:rsidRDefault="0050635F" w:rsidP="0050635F">
      <w:pPr>
        <w:jc w:val="center"/>
        <w:rPr>
          <w:b/>
          <w:sz w:val="28"/>
          <w:szCs w:val="28"/>
        </w:rPr>
      </w:pPr>
    </w:p>
    <w:p w:rsidR="0050635F" w:rsidRPr="00773B5C" w:rsidRDefault="0050635F" w:rsidP="0050635F">
      <w:pPr>
        <w:jc w:val="center"/>
        <w:rPr>
          <w:b/>
          <w:sz w:val="28"/>
          <w:szCs w:val="28"/>
        </w:rPr>
      </w:pPr>
      <w:r w:rsidRPr="00773B5C">
        <w:rPr>
          <w:b/>
          <w:sz w:val="28"/>
          <w:szCs w:val="28"/>
        </w:rPr>
        <w:t>Правила внутрішнього трудового розпорядку</w:t>
      </w:r>
    </w:p>
    <w:p w:rsidR="0050635F" w:rsidRDefault="0050635F" w:rsidP="0050635F">
      <w:pPr>
        <w:jc w:val="center"/>
        <w:rPr>
          <w:b/>
        </w:rPr>
      </w:pPr>
    </w:p>
    <w:p w:rsidR="0050635F" w:rsidRPr="00667D5B" w:rsidRDefault="0050635F" w:rsidP="0050635F">
      <w:pPr>
        <w:jc w:val="center"/>
        <w:rPr>
          <w:b/>
        </w:rPr>
      </w:pPr>
      <w:r w:rsidRPr="00667D5B">
        <w:rPr>
          <w:b/>
        </w:rPr>
        <w:t>І. Загальні положення</w:t>
      </w:r>
    </w:p>
    <w:p w:rsidR="0050635F" w:rsidRDefault="0050635F" w:rsidP="0050635F">
      <w:pPr>
        <w:ind w:firstLine="708"/>
        <w:jc w:val="both"/>
      </w:pPr>
      <w:r>
        <w:t>1.1. Відповідно до Конституції України, Кодексу законів про працю України, Закону України «Про службу в органах місцевого самоврядування» всім громадянам України гарантується право на працю. Обов’язок і права кожного працівника – сумлінна праця за обраною професією, спеціальністю чи посадою, дотримання трудової та службової дисципліни. Трудова дисципліна забезпечується створенням належних організаційних та економічних умов для нормальної високопродуктивної роботи, свідомим ставленням до праці, методами переконання, виховання, а також заохочення за сумлінну працю.</w:t>
      </w:r>
    </w:p>
    <w:p w:rsidR="0050635F" w:rsidRDefault="0050635F" w:rsidP="0050635F">
      <w:pPr>
        <w:ind w:firstLine="708"/>
        <w:jc w:val="both"/>
      </w:pPr>
      <w:r>
        <w:t>1.2. Метою цих Правил є забезпечення зміцнення трудової дисципліни, раціонального використання робочого часу, підвищення якості й продуктивності праці шляхом створення необхідних умов для нормальної роботи, свідомого і сумлінного виконання працівниками своїх трудових (службових) обов'язків.</w:t>
      </w:r>
    </w:p>
    <w:p w:rsidR="0050635F" w:rsidRPr="001803BA" w:rsidRDefault="0050635F" w:rsidP="0050635F">
      <w:pPr>
        <w:ind w:firstLine="708"/>
        <w:jc w:val="both"/>
        <w:rPr>
          <w:lang w:val="uk-UA"/>
        </w:rPr>
      </w:pPr>
      <w:r>
        <w:t>1.3. Трудова дисципліна забезпечується методами переконання та заохочення до сумлінної праці. До порушників дисципліни застосовуються заходи дисциплінарного стягнення відповідно до чинного законодавства</w:t>
      </w:r>
      <w:r>
        <w:rPr>
          <w:lang w:val="uk-UA"/>
        </w:rPr>
        <w:t>.</w:t>
      </w:r>
    </w:p>
    <w:p w:rsidR="0050635F" w:rsidRDefault="0050635F" w:rsidP="0050635F">
      <w:pPr>
        <w:ind w:firstLine="708"/>
        <w:jc w:val="both"/>
      </w:pPr>
      <w:r>
        <w:t>1.4. Для працівників, які мають статус посадових осіб місцевого самоврядування, ці Правила діють з урахуванням особливостей, визначених Законом України «Про службу в органах місцевого самоврядування».</w:t>
      </w:r>
    </w:p>
    <w:p w:rsidR="0050635F" w:rsidRDefault="0050635F" w:rsidP="0050635F">
      <w:pPr>
        <w:ind w:firstLine="708"/>
        <w:jc w:val="both"/>
      </w:pPr>
      <w:r>
        <w:t>1.5. Усі питання, пов’язані із застосуванням правил внутрішнього трудового розпорядку, вирішуються Білківським сільським головою в межах наданих йому повноважень, а у випадках, передбачених законодавством України, спільно або за погодженням з профспілковим комітетом (представником трудового колективу).</w:t>
      </w:r>
    </w:p>
    <w:p w:rsidR="0050635F" w:rsidRDefault="0050635F" w:rsidP="0050635F">
      <w:pPr>
        <w:ind w:firstLine="708"/>
        <w:jc w:val="both"/>
      </w:pPr>
      <w:r>
        <w:t>1.6. Ці Правила поширюються на всіх працівників Білківської сільської ради (як на посадових осіб, так і на службовців та технічний персонал).</w:t>
      </w:r>
    </w:p>
    <w:p w:rsidR="0050635F" w:rsidRDefault="0050635F" w:rsidP="0050635F">
      <w:pPr>
        <w:jc w:val="both"/>
      </w:pPr>
    </w:p>
    <w:p w:rsidR="0050635F" w:rsidRPr="00227C72" w:rsidRDefault="0050635F" w:rsidP="0050635F">
      <w:pPr>
        <w:ind w:left="1416" w:firstLine="708"/>
        <w:jc w:val="both"/>
        <w:rPr>
          <w:b/>
        </w:rPr>
      </w:pPr>
      <w:r w:rsidRPr="00227C72">
        <w:rPr>
          <w:b/>
        </w:rPr>
        <w:t>2. Порядок прийняття і звільнення працівників</w:t>
      </w:r>
    </w:p>
    <w:p w:rsidR="0050635F" w:rsidRDefault="0050635F" w:rsidP="0050635F">
      <w:pPr>
        <w:ind w:firstLine="708"/>
        <w:jc w:val="both"/>
      </w:pPr>
      <w:r>
        <w:t>2.1. Працівники приймаються на роботу, а посадові особи призначаються на службу до Білківської сільської ради на конкурсній основі або за іншою процедурою, передбаченою Законом України «Про службу в органах місцевого самоврядування» та іншими актами законодавства. Особи, які вперше призначаються на посаду в органах місцевого самоврядування, складають Присягу посадової особи місцевого самоврядування відповідно до статті 11 зазначеного Закону.</w:t>
      </w:r>
    </w:p>
    <w:p w:rsidR="0050635F" w:rsidRDefault="0050635F" w:rsidP="0050635F">
      <w:pPr>
        <w:ind w:firstLine="708"/>
        <w:jc w:val="both"/>
      </w:pPr>
      <w:r>
        <w:t>2.2. Під час укладення трудового договору (прийняття на роботу) громадяни зобов’язані подати.:</w:t>
      </w:r>
    </w:p>
    <w:p w:rsidR="0050635F" w:rsidRDefault="0050635F" w:rsidP="0050635F">
      <w:pPr>
        <w:jc w:val="both"/>
      </w:pPr>
      <w:r>
        <w:t>- паспорт або інший документ, що посвідчує особу.;</w:t>
      </w:r>
    </w:p>
    <w:p w:rsidR="0050635F" w:rsidRDefault="0050635F" w:rsidP="0050635F">
      <w:pPr>
        <w:jc w:val="both"/>
      </w:pPr>
      <w:r>
        <w:t>- інформацію про трудову діяльність з реєстру застрахованих осіб (електронну трудову книжку) або трудову книжку (за наявності), оформлену у встановленому порядку.;</w:t>
      </w:r>
    </w:p>
    <w:p w:rsidR="0050635F" w:rsidRDefault="0050635F" w:rsidP="0050635F">
      <w:pPr>
        <w:jc w:val="both"/>
      </w:pPr>
      <w:r>
        <w:t>- військово-обліковий документ (військовий квиток, тимчасове посвідчення або посвідчення про приписку) з відміткою про взяття на військовий облік.;</w:t>
      </w:r>
    </w:p>
    <w:p w:rsidR="0050635F" w:rsidRDefault="0050635F" w:rsidP="0050635F">
      <w:pPr>
        <w:jc w:val="both"/>
      </w:pPr>
      <w:r>
        <w:t>- диплом або інший документ про освіту (кваліфікацію).;</w:t>
      </w:r>
    </w:p>
    <w:p w:rsidR="0050635F" w:rsidRDefault="0050635F" w:rsidP="0050635F">
      <w:pPr>
        <w:jc w:val="both"/>
      </w:pPr>
      <w:r>
        <w:t>- довідку про присвоєння реєстраційного номера облікової картки платника податків.</w:t>
      </w:r>
    </w:p>
    <w:p w:rsidR="0050635F" w:rsidRDefault="0050635F" w:rsidP="0050635F">
      <w:pPr>
        <w:jc w:val="both"/>
      </w:pPr>
    </w:p>
    <w:p w:rsidR="0050635F" w:rsidRDefault="0050635F" w:rsidP="0050635F">
      <w:pPr>
        <w:ind w:firstLine="708"/>
        <w:jc w:val="both"/>
      </w:pPr>
      <w:r>
        <w:t>2.3. Особи, які претендують на зайняття посад посадових осіб місцевого самоврядування, додатково подають.:</w:t>
      </w:r>
    </w:p>
    <w:p w:rsidR="0050635F" w:rsidRDefault="0050635F" w:rsidP="0050635F">
      <w:pPr>
        <w:jc w:val="both"/>
      </w:pPr>
      <w:r>
        <w:t>- заповнену особову картку встановленого зразка (за затвердженою НАДС формою) з відповідними додатками та фотокарткою.;</w:t>
      </w:r>
    </w:p>
    <w:p w:rsidR="0050635F" w:rsidRDefault="0050635F" w:rsidP="0050635F">
      <w:pPr>
        <w:jc w:val="both"/>
      </w:pPr>
      <w:r>
        <w:lastRenderedPageBreak/>
        <w:t>- декларацію особи, уповноваженої на виконання функцій держави або місцевого самоврядування, за минулий рік (у порядку, визначеному Законом України «Про запобігання корупції»).;</w:t>
      </w:r>
    </w:p>
    <w:p w:rsidR="0050635F" w:rsidRDefault="0050635F" w:rsidP="0050635F">
      <w:pPr>
        <w:jc w:val="both"/>
      </w:pPr>
      <w:r>
        <w:t>- підписані претендентом попередження про встановлені законодавством обмеження та ознайомлення з правилами етичної поведінки.;</w:t>
      </w:r>
    </w:p>
    <w:p w:rsidR="0050635F" w:rsidRDefault="0050635F" w:rsidP="0050635F">
      <w:pPr>
        <w:jc w:val="both"/>
      </w:pPr>
      <w:r>
        <w:t>- заяву про участь у конкурсі або призначення на посаду.</w:t>
      </w:r>
    </w:p>
    <w:p w:rsidR="0050635F" w:rsidRDefault="0050635F" w:rsidP="0050635F">
      <w:pPr>
        <w:ind w:firstLine="708"/>
        <w:jc w:val="both"/>
      </w:pPr>
      <w:r>
        <w:t xml:space="preserve"> 2.4. На службу в органи місцевого самоврядування не можуть бути прийняті особи у випадках, прямо передбачених статтею 12 Закону України «Про службу в органах місцевого самоврядування» та Законом України «Про запобігання корупції» (зокрема, визнані недієздатними, які мають судимість, що є несумісною із зайняттям посади, або у разі прямого підпорядкування близьким особам).</w:t>
      </w:r>
    </w:p>
    <w:p w:rsidR="0050635F" w:rsidRDefault="0050635F" w:rsidP="0050635F">
      <w:pPr>
        <w:ind w:firstLine="708"/>
        <w:jc w:val="both"/>
      </w:pPr>
      <w:r>
        <w:t>2.5. При прийнятті на роботу</w:t>
      </w:r>
      <w:r>
        <w:rPr>
          <w:lang w:val="uk-UA"/>
        </w:rPr>
        <w:t xml:space="preserve"> </w:t>
      </w:r>
      <w:r>
        <w:t>забороняється вимагати від осіб відомості про їх партійну та національну належність, релігійні переконання, походження та документи, подання яких не передбачено законодавством.</w:t>
      </w:r>
    </w:p>
    <w:p w:rsidR="0050635F" w:rsidRDefault="0050635F" w:rsidP="0050635F">
      <w:pPr>
        <w:ind w:firstLine="708"/>
        <w:jc w:val="both"/>
      </w:pPr>
      <w:r>
        <w:t>2.6. Прийняття на робот</w:t>
      </w:r>
      <w:r>
        <w:rPr>
          <w:lang w:val="uk-UA"/>
        </w:rPr>
        <w:t>у</w:t>
      </w:r>
      <w:r>
        <w:t xml:space="preserve"> обов’язково оформляється розпорядженням сільського голови, яке доводиться до відома працівника під підпис</w:t>
      </w:r>
      <w:r>
        <w:rPr>
          <w:lang w:val="uk-UA"/>
        </w:rPr>
        <w:t>.</w:t>
      </w:r>
      <w:r>
        <w:t xml:space="preserve"> Попередньо роботодавець направляє повідомлення про прийняття працівника на роботу до органів Державної податкової служби. Фактичний допуск до роботи без видання розпорядження та повідомлення ДПС суворо забороняється.</w:t>
      </w:r>
    </w:p>
    <w:p w:rsidR="0050635F" w:rsidRDefault="0050635F" w:rsidP="0050635F">
      <w:pPr>
        <w:jc w:val="both"/>
      </w:pPr>
      <w:r>
        <w:t>Під час допуску працівника до роботи сільський голова або уповноважена ним особа зобов’язані: ознайомити з посадовою інструкцією, умовами оплати праці, цими Правилами, провести інструктаж з техніки безпеки, виробничої санітарії та протипожежної охорони.</w:t>
      </w:r>
    </w:p>
    <w:p w:rsidR="0050635F" w:rsidRDefault="0050635F" w:rsidP="0050635F">
      <w:pPr>
        <w:ind w:firstLine="708"/>
        <w:jc w:val="both"/>
      </w:pPr>
      <w:r>
        <w:t>2.7. Розірвання трудового договору з ініціативи сільського голови допускається виключно у випадках та порядку, передбачених КЗпП України. Обрання нового сільського голови не є підставою для звільнення працівників ради, крім осіб, які належать до патронатної служби чи затверджуються радою на строк її повноважень.</w:t>
      </w:r>
    </w:p>
    <w:p w:rsidR="0050635F" w:rsidRDefault="0050635F" w:rsidP="0050635F">
      <w:pPr>
        <w:ind w:firstLine="708"/>
        <w:jc w:val="both"/>
      </w:pPr>
      <w:r>
        <w:t>2.8. Крім загальних підстав, передбачених КЗпП України, служба в органах місцевого самоврядування припиняється на підставах, визначених статтею 20 Закону України «Про службу в органах місцевого самоврядування».</w:t>
      </w:r>
    </w:p>
    <w:p w:rsidR="0050635F" w:rsidRDefault="0050635F" w:rsidP="0050635F">
      <w:pPr>
        <w:ind w:firstLine="708"/>
        <w:jc w:val="both"/>
        <w:rPr>
          <w:b/>
        </w:rPr>
      </w:pPr>
      <w:r>
        <w:t>2.9. У день звільнення роботодавець зобов’язаний видати працівникові копію наказу (розпорядження) про звільнення, провести з ним повний розрахунок, а також на вимогу працівника внести належні записи про звільнення до трудової книжки, що зберігається у працівника, або видати трудову книжку, якщо вона зберігалася у роботодавця.</w:t>
      </w:r>
      <w:r>
        <w:tab/>
      </w:r>
    </w:p>
    <w:p w:rsidR="0050635F" w:rsidRDefault="0050635F" w:rsidP="0050635F">
      <w:pPr>
        <w:jc w:val="center"/>
        <w:rPr>
          <w:b/>
        </w:rPr>
      </w:pPr>
    </w:p>
    <w:p w:rsidR="0050635F" w:rsidRPr="001E519E" w:rsidRDefault="0050635F" w:rsidP="0050635F">
      <w:pPr>
        <w:jc w:val="center"/>
        <w:rPr>
          <w:b/>
        </w:rPr>
      </w:pPr>
      <w:r w:rsidRPr="00667D5B">
        <w:rPr>
          <w:b/>
        </w:rPr>
        <w:t>3. Основні обов’язки працівників</w:t>
      </w:r>
    </w:p>
    <w:p w:rsidR="0050635F" w:rsidRDefault="0050635F" w:rsidP="0050635F">
      <w:pPr>
        <w:ind w:firstLine="708"/>
        <w:jc w:val="both"/>
      </w:pPr>
      <w:r>
        <w:t>3.1. Працівники Білківської сільської ради мають право на безпечні умови праці, належну оплату праці, відпочинок, захист своїх прав у судовому порядку та інші права, гарантовані Конституцією та КЗпП України.</w:t>
      </w:r>
    </w:p>
    <w:p w:rsidR="0050635F" w:rsidRDefault="0050635F" w:rsidP="0050635F">
      <w:pPr>
        <w:ind w:firstLine="708"/>
        <w:jc w:val="both"/>
      </w:pPr>
      <w:r>
        <w:t>3.2. Посадові особи ради додатково користуються правами, передбаченими ст. 8 Закону України «Про службу в органах місцевого самоврядування».</w:t>
      </w:r>
    </w:p>
    <w:p w:rsidR="0050635F" w:rsidRPr="008218FC" w:rsidRDefault="0050635F" w:rsidP="0050635F">
      <w:pPr>
        <w:ind w:firstLine="708"/>
        <w:jc w:val="both"/>
        <w:rPr>
          <w:lang w:val="uk-UA"/>
        </w:rPr>
      </w:pPr>
      <w:r>
        <w:t xml:space="preserve">3.3. Працівники зобов’язані: сумлінно виконувати посадові обов'язки, дотримуватися трудової дисципліни, вимог охорони праці та протипожежної безпеки, дбайливо ставитися до майна ради, не допускати дій, що шкодять репутації органу місцевого самоврядування. </w:t>
      </w:r>
      <w:r>
        <w:rPr>
          <w:lang w:val="uk-UA"/>
        </w:rPr>
        <w:t xml:space="preserve"> </w:t>
      </w:r>
      <w:r w:rsidRPr="008218FC">
        <w:rPr>
          <w:lang w:val="uk-UA"/>
        </w:rPr>
        <w:t>Працівникам суворо забороняється вчиняти дії, що містять ознаки мобінгу (цькування) або дискримінації стосовно колег чи відвідувачів.</w:t>
      </w:r>
    </w:p>
    <w:p w:rsidR="0050635F" w:rsidRPr="008218FC" w:rsidRDefault="0050635F" w:rsidP="0050635F">
      <w:pPr>
        <w:jc w:val="both"/>
        <w:rPr>
          <w:lang w:val="uk-UA"/>
        </w:rPr>
      </w:pPr>
    </w:p>
    <w:p w:rsidR="0050635F" w:rsidRPr="00E95106" w:rsidRDefault="0050635F" w:rsidP="0050635F">
      <w:pPr>
        <w:jc w:val="center"/>
        <w:rPr>
          <w:b/>
        </w:rPr>
      </w:pPr>
      <w:r w:rsidRPr="00E95106">
        <w:rPr>
          <w:b/>
        </w:rPr>
        <w:t>4. Основні обов’язки сільського голови щодо забезпечення</w:t>
      </w:r>
    </w:p>
    <w:p w:rsidR="0050635F" w:rsidRPr="001E519E" w:rsidRDefault="0050635F" w:rsidP="0050635F">
      <w:pPr>
        <w:jc w:val="center"/>
        <w:rPr>
          <w:b/>
        </w:rPr>
      </w:pPr>
      <w:r w:rsidRPr="00E95106">
        <w:rPr>
          <w:b/>
        </w:rPr>
        <w:t>правил внутрішнього трудового розпорядку</w:t>
      </w:r>
    </w:p>
    <w:p w:rsidR="0050635F" w:rsidRDefault="0050635F" w:rsidP="0050635F">
      <w:pPr>
        <w:ind w:firstLine="708"/>
        <w:jc w:val="both"/>
        <w:rPr>
          <w:b/>
        </w:rPr>
      </w:pPr>
      <w:r>
        <w:t>4.1. Сільський голова зобов’язаний: правильно організувати працю працівників, забезпечувати належні та безпечні умови праці, виплачувати заробітну плату у встановлені терміни, контролювати дотримання трудової дисципліни, забезпечувати підвищення кваліфікації працівників та неухильно дотримуватися законодавства про працю</w:t>
      </w:r>
    </w:p>
    <w:p w:rsidR="0050635F" w:rsidRDefault="0050635F" w:rsidP="0050635F">
      <w:pPr>
        <w:jc w:val="center"/>
        <w:rPr>
          <w:b/>
        </w:rPr>
      </w:pPr>
    </w:p>
    <w:p w:rsidR="0050635F" w:rsidRPr="00E95106" w:rsidRDefault="0050635F" w:rsidP="0050635F">
      <w:pPr>
        <w:jc w:val="center"/>
        <w:rPr>
          <w:b/>
        </w:rPr>
      </w:pPr>
      <w:r w:rsidRPr="00E95106">
        <w:rPr>
          <w:b/>
        </w:rPr>
        <w:t>5. Робочий час та його використання</w:t>
      </w:r>
    </w:p>
    <w:p w:rsidR="0050635F" w:rsidRDefault="0050635F" w:rsidP="0050635F">
      <w:pPr>
        <w:ind w:firstLine="708"/>
        <w:jc w:val="both"/>
      </w:pPr>
      <w:r>
        <w:lastRenderedPageBreak/>
        <w:t>5.1. Режим робочого часу та часу відпочинку встановлюється відповідно до законодавства, цих Правил та Колективного договору.</w:t>
      </w:r>
    </w:p>
    <w:p w:rsidR="0050635F" w:rsidRDefault="0050635F" w:rsidP="0050635F">
      <w:pPr>
        <w:ind w:firstLine="708"/>
        <w:jc w:val="both"/>
      </w:pPr>
      <w:r>
        <w:t>5.2. Норма тривалості робочого часу працівників становить 40 годин на тиждень (ст. 50 КЗпП України).</w:t>
      </w:r>
    </w:p>
    <w:p w:rsidR="0050635F" w:rsidRDefault="0050635F" w:rsidP="0050635F">
      <w:pPr>
        <w:ind w:firstLine="708"/>
        <w:jc w:val="both"/>
      </w:pPr>
      <w:r>
        <w:t>5.3. Для працівників ради встановлюється п'ятиденний робочий тиждень з двома вихідними днями (субота та неділя).</w:t>
      </w:r>
    </w:p>
    <w:p w:rsidR="0050635F" w:rsidRPr="001E519E" w:rsidRDefault="0050635F" w:rsidP="0050635F">
      <w:pPr>
        <w:ind w:firstLine="708"/>
        <w:rPr>
          <w:lang w:val="uk-UA"/>
        </w:rPr>
      </w:pPr>
      <w:r>
        <w:t>5.4. Встановлюється такий графік роботи ради</w:t>
      </w:r>
      <w:r>
        <w:rPr>
          <w:lang w:val="uk-UA"/>
        </w:rPr>
        <w:t>:</w:t>
      </w:r>
    </w:p>
    <w:p w:rsidR="0050635F" w:rsidRDefault="0050635F" w:rsidP="0050635F">
      <w:pPr>
        <w:ind w:firstLine="708"/>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2402"/>
        <w:gridCol w:w="2399"/>
        <w:gridCol w:w="2417"/>
      </w:tblGrid>
      <w:tr w:rsidR="0050635F" w:rsidRPr="002E0023" w:rsidTr="00A64A55">
        <w:tc>
          <w:tcPr>
            <w:tcW w:w="2463" w:type="dxa"/>
            <w:shd w:val="clear" w:color="auto" w:fill="auto"/>
          </w:tcPr>
          <w:p w:rsidR="0050635F" w:rsidRPr="002E0023" w:rsidRDefault="0050635F" w:rsidP="00A64A55">
            <w:pPr>
              <w:rPr>
                <w:b/>
                <w:lang w:val="uk-UA"/>
              </w:rPr>
            </w:pPr>
            <w:r w:rsidRPr="002E0023">
              <w:rPr>
                <w:b/>
                <w:lang w:val="uk-UA"/>
              </w:rPr>
              <w:t>Дні тижня</w:t>
            </w:r>
          </w:p>
        </w:tc>
        <w:tc>
          <w:tcPr>
            <w:tcW w:w="2463" w:type="dxa"/>
            <w:shd w:val="clear" w:color="auto" w:fill="auto"/>
          </w:tcPr>
          <w:p w:rsidR="0050635F" w:rsidRPr="002E0023" w:rsidRDefault="0050635F" w:rsidP="00A64A55">
            <w:pPr>
              <w:rPr>
                <w:b/>
              </w:rPr>
            </w:pPr>
            <w:r w:rsidRPr="002E0023">
              <w:rPr>
                <w:b/>
              </w:rPr>
              <w:t>Початок роботи</w:t>
            </w:r>
          </w:p>
        </w:tc>
        <w:tc>
          <w:tcPr>
            <w:tcW w:w="2464" w:type="dxa"/>
            <w:shd w:val="clear" w:color="auto" w:fill="auto"/>
          </w:tcPr>
          <w:p w:rsidR="0050635F" w:rsidRPr="002E0023" w:rsidRDefault="0050635F" w:rsidP="00A64A55">
            <w:pPr>
              <w:rPr>
                <w:b/>
                <w:lang w:val="uk-UA"/>
              </w:rPr>
            </w:pPr>
            <w:r w:rsidRPr="002E0023">
              <w:rPr>
                <w:b/>
              </w:rPr>
              <w:t>Обідня перерв</w:t>
            </w:r>
            <w:r w:rsidRPr="002E0023">
              <w:rPr>
                <w:b/>
                <w:lang w:val="uk-UA"/>
              </w:rPr>
              <w:t>а</w:t>
            </w:r>
          </w:p>
        </w:tc>
        <w:tc>
          <w:tcPr>
            <w:tcW w:w="2464" w:type="dxa"/>
            <w:shd w:val="clear" w:color="auto" w:fill="auto"/>
          </w:tcPr>
          <w:p w:rsidR="0050635F" w:rsidRPr="002E0023" w:rsidRDefault="0050635F" w:rsidP="00A64A55">
            <w:pPr>
              <w:rPr>
                <w:b/>
              </w:rPr>
            </w:pPr>
            <w:r w:rsidRPr="002E0023">
              <w:rPr>
                <w:b/>
              </w:rPr>
              <w:t>Закінчення роботи</w:t>
            </w:r>
          </w:p>
        </w:tc>
      </w:tr>
      <w:tr w:rsidR="0050635F" w:rsidRPr="002E0023" w:rsidTr="00A64A55">
        <w:tc>
          <w:tcPr>
            <w:tcW w:w="2463" w:type="dxa"/>
            <w:shd w:val="clear" w:color="auto" w:fill="auto"/>
          </w:tcPr>
          <w:p w:rsidR="0050635F" w:rsidRPr="002E0023" w:rsidRDefault="0050635F" w:rsidP="00A64A55">
            <w:pPr>
              <w:rPr>
                <w:b/>
              </w:rPr>
            </w:pPr>
            <w:r w:rsidRPr="002E0023">
              <w:rPr>
                <w:b/>
              </w:rPr>
              <w:t>Понеділок – Четвер</w:t>
            </w:r>
          </w:p>
        </w:tc>
        <w:tc>
          <w:tcPr>
            <w:tcW w:w="2463" w:type="dxa"/>
            <w:shd w:val="clear" w:color="auto" w:fill="auto"/>
          </w:tcPr>
          <w:p w:rsidR="0050635F" w:rsidRPr="002E0023" w:rsidRDefault="0050635F" w:rsidP="00A64A55">
            <w:pPr>
              <w:rPr>
                <w:b/>
              </w:rPr>
            </w:pPr>
            <w:r w:rsidRPr="002E0023">
              <w:rPr>
                <w:b/>
              </w:rPr>
              <w:t xml:space="preserve">08:00      </w:t>
            </w:r>
          </w:p>
        </w:tc>
        <w:tc>
          <w:tcPr>
            <w:tcW w:w="2464" w:type="dxa"/>
            <w:shd w:val="clear" w:color="auto" w:fill="auto"/>
          </w:tcPr>
          <w:p w:rsidR="0050635F" w:rsidRDefault="0050635F" w:rsidP="00A64A55">
            <w:r w:rsidRPr="002E0023">
              <w:rPr>
                <w:b/>
              </w:rPr>
              <w:t xml:space="preserve">12:00 – 12:45 </w:t>
            </w:r>
          </w:p>
        </w:tc>
        <w:tc>
          <w:tcPr>
            <w:tcW w:w="2464" w:type="dxa"/>
            <w:shd w:val="clear" w:color="auto" w:fill="auto"/>
          </w:tcPr>
          <w:p w:rsidR="0050635F" w:rsidRPr="002E0023" w:rsidRDefault="0050635F" w:rsidP="00A64A55">
            <w:pPr>
              <w:rPr>
                <w:b/>
                <w:lang w:val="uk-UA"/>
              </w:rPr>
            </w:pPr>
            <w:r w:rsidRPr="002E0023">
              <w:rPr>
                <w:b/>
                <w:lang w:val="uk-UA"/>
              </w:rPr>
              <w:t>17:00</w:t>
            </w:r>
          </w:p>
        </w:tc>
      </w:tr>
      <w:tr w:rsidR="0050635F" w:rsidRPr="002E0023" w:rsidTr="00A64A55">
        <w:tc>
          <w:tcPr>
            <w:tcW w:w="2463" w:type="dxa"/>
            <w:shd w:val="clear" w:color="auto" w:fill="auto"/>
          </w:tcPr>
          <w:p w:rsidR="0050635F" w:rsidRPr="002E0023" w:rsidRDefault="0050635F" w:rsidP="00A64A55">
            <w:pPr>
              <w:rPr>
                <w:b/>
                <w:lang w:val="uk-UA"/>
              </w:rPr>
            </w:pPr>
            <w:r w:rsidRPr="002E0023">
              <w:rPr>
                <w:b/>
                <w:lang w:val="uk-UA"/>
              </w:rPr>
              <w:t>П'ятниця</w:t>
            </w:r>
          </w:p>
        </w:tc>
        <w:tc>
          <w:tcPr>
            <w:tcW w:w="2463" w:type="dxa"/>
            <w:shd w:val="clear" w:color="auto" w:fill="auto"/>
          </w:tcPr>
          <w:p w:rsidR="0050635F" w:rsidRPr="002E0023" w:rsidRDefault="0050635F" w:rsidP="00A64A55">
            <w:pPr>
              <w:rPr>
                <w:b/>
              </w:rPr>
            </w:pPr>
            <w:r w:rsidRPr="002E0023">
              <w:rPr>
                <w:b/>
              </w:rPr>
              <w:t xml:space="preserve">08:00      </w:t>
            </w:r>
          </w:p>
        </w:tc>
        <w:tc>
          <w:tcPr>
            <w:tcW w:w="2464" w:type="dxa"/>
            <w:shd w:val="clear" w:color="auto" w:fill="auto"/>
          </w:tcPr>
          <w:p w:rsidR="0050635F" w:rsidRDefault="0050635F" w:rsidP="00A64A55">
            <w:r w:rsidRPr="002E0023">
              <w:rPr>
                <w:b/>
              </w:rPr>
              <w:t xml:space="preserve">12:00 – 12:45 </w:t>
            </w:r>
          </w:p>
        </w:tc>
        <w:tc>
          <w:tcPr>
            <w:tcW w:w="2464" w:type="dxa"/>
            <w:shd w:val="clear" w:color="auto" w:fill="auto"/>
          </w:tcPr>
          <w:p w:rsidR="0050635F" w:rsidRPr="002E0023" w:rsidRDefault="0050635F" w:rsidP="00A64A55">
            <w:pPr>
              <w:rPr>
                <w:b/>
                <w:lang w:val="uk-UA"/>
              </w:rPr>
            </w:pPr>
            <w:r w:rsidRPr="002E0023">
              <w:rPr>
                <w:b/>
                <w:lang w:val="uk-UA"/>
              </w:rPr>
              <w:t>15:45</w:t>
            </w:r>
          </w:p>
        </w:tc>
      </w:tr>
    </w:tbl>
    <w:p w:rsidR="0050635F" w:rsidRDefault="0050635F" w:rsidP="0050635F">
      <w:pPr>
        <w:ind w:firstLine="708"/>
        <w:rPr>
          <w:b/>
        </w:rPr>
      </w:pPr>
    </w:p>
    <w:p w:rsidR="0050635F" w:rsidRPr="001E519E" w:rsidRDefault="0050635F" w:rsidP="0050635F">
      <w:pPr>
        <w:ind w:firstLine="708"/>
        <w:jc w:val="both"/>
      </w:pPr>
      <w:r w:rsidRPr="001E519E">
        <w:t>5.5. У період дії воєнного стану норми статті 53 КЗпП України щодо скорочення тривалості роботи на одну годину напередодні святкових, неробочих та вихідних днів НЕ застосовуються відповідно до Закону України № 2136-IX</w:t>
      </w:r>
      <w:r>
        <w:t>.</w:t>
      </w:r>
      <w:r w:rsidRPr="001E519E">
        <w:t xml:space="preserve"> Зазначений у п. 5.4 графік для п'ятниці (до 15:45) є постійним розрахунковим балансом робочого часу для забезпечення точного дотримання 40-годинної норми на тиждень</w:t>
      </w:r>
      <w:r>
        <w:t>.</w:t>
      </w:r>
    </w:p>
    <w:p w:rsidR="0050635F" w:rsidRPr="001E519E" w:rsidRDefault="0050635F" w:rsidP="0050635F">
      <w:pPr>
        <w:ind w:firstLine="708"/>
        <w:jc w:val="both"/>
      </w:pPr>
      <w:r w:rsidRPr="001E519E">
        <w:t>5.6. Залучення працівників до роботи у вихідні, святкові та неробочі дні, а також до чергувань допускається виключно у випадках і порядку, передбачених чинним законодавством України (ст. 62, 71, 72 КЗпП), за розпорядженням сільського голови та за погодженням із профспілковим органом (представником колективу) з наданням відповідної компенсації</w:t>
      </w:r>
      <w:r>
        <w:t>.</w:t>
      </w:r>
    </w:p>
    <w:p w:rsidR="0050635F" w:rsidRDefault="0050635F" w:rsidP="0050635F">
      <w:pPr>
        <w:jc w:val="center"/>
        <w:rPr>
          <w:b/>
        </w:rPr>
      </w:pPr>
    </w:p>
    <w:p w:rsidR="0050635F" w:rsidRPr="001E519E" w:rsidRDefault="0050635F" w:rsidP="0050635F">
      <w:pPr>
        <w:jc w:val="center"/>
        <w:rPr>
          <w:b/>
        </w:rPr>
      </w:pPr>
      <w:r w:rsidRPr="00E95106">
        <w:rPr>
          <w:b/>
        </w:rPr>
        <w:t>6. Заохочення за успіхи у праці</w:t>
      </w:r>
    </w:p>
    <w:p w:rsidR="0050635F" w:rsidRDefault="0050635F" w:rsidP="0050635F">
      <w:pPr>
        <w:ind w:firstLine="708"/>
        <w:jc w:val="both"/>
      </w:pPr>
      <w:r>
        <w:t>6.1. За сумлінну працю до працівників застосовуються такі заохочення: оголошення подяки, виплата премії, нагородження цінним подарунком (грамотою). Посадові особи можуть бути представлені до державних нагород та рангів.</w:t>
      </w:r>
    </w:p>
    <w:p w:rsidR="0050635F" w:rsidRDefault="0050635F" w:rsidP="0050635F">
      <w:pPr>
        <w:jc w:val="center"/>
      </w:pPr>
    </w:p>
    <w:p w:rsidR="0050635F" w:rsidRDefault="0050635F" w:rsidP="0050635F">
      <w:pPr>
        <w:jc w:val="center"/>
        <w:rPr>
          <w:b/>
        </w:rPr>
      </w:pPr>
    </w:p>
    <w:p w:rsidR="0050635F" w:rsidRPr="00E95106" w:rsidRDefault="0050635F" w:rsidP="0050635F">
      <w:pPr>
        <w:jc w:val="center"/>
        <w:rPr>
          <w:b/>
        </w:rPr>
      </w:pPr>
      <w:r w:rsidRPr="00E95106">
        <w:rPr>
          <w:b/>
        </w:rPr>
        <w:t>7. Відповідальність за порушення трудової дисципліни</w:t>
      </w:r>
    </w:p>
    <w:p w:rsidR="0050635F" w:rsidRPr="005F665B" w:rsidRDefault="0050635F" w:rsidP="0050635F">
      <w:pPr>
        <w:ind w:firstLine="708"/>
        <w:jc w:val="both"/>
      </w:pPr>
      <w:r>
        <w:t xml:space="preserve">7.1. </w:t>
      </w:r>
      <w:r w:rsidRPr="005F665B">
        <w:t>За порушення трудової дисципліни до працівника застосовуються заходи дисциплінарного стягнення та заходи впливу.</w:t>
      </w:r>
    </w:p>
    <w:p w:rsidR="0050635F" w:rsidRPr="002A3FD5" w:rsidRDefault="0050635F" w:rsidP="0050635F">
      <w:pPr>
        <w:ind w:left="720"/>
        <w:jc w:val="both"/>
        <w:rPr>
          <w:lang w:val="uk-UA"/>
        </w:rPr>
      </w:pPr>
      <w:r w:rsidRPr="002A3FD5">
        <w:rPr>
          <w:bCs/>
          <w:lang w:val="uk-UA"/>
        </w:rPr>
        <w:t>7.1.1.</w:t>
      </w:r>
      <w:r w:rsidRPr="002A3FD5">
        <w:rPr>
          <w:lang w:val="uk-UA"/>
        </w:rPr>
        <w:t xml:space="preserve"> </w:t>
      </w:r>
      <w:r w:rsidRPr="002A3FD5">
        <w:rPr>
          <w:bCs/>
          <w:lang w:val="uk-UA"/>
        </w:rPr>
        <w:t>Заходами дисциплінарного стягнення є:</w:t>
      </w:r>
    </w:p>
    <w:p w:rsidR="0050635F" w:rsidRPr="002A3FD5" w:rsidRDefault="0050635F" w:rsidP="0050635F">
      <w:pPr>
        <w:numPr>
          <w:ilvl w:val="1"/>
          <w:numId w:val="1"/>
        </w:numPr>
        <w:jc w:val="both"/>
        <w:rPr>
          <w:lang w:val="uk-UA"/>
        </w:rPr>
      </w:pPr>
      <w:r w:rsidRPr="002A3FD5">
        <w:rPr>
          <w:lang w:val="uk-UA"/>
        </w:rPr>
        <w:t>догана;</w:t>
      </w:r>
    </w:p>
    <w:p w:rsidR="0050635F" w:rsidRPr="002A3FD5" w:rsidRDefault="0050635F" w:rsidP="0050635F">
      <w:pPr>
        <w:numPr>
          <w:ilvl w:val="1"/>
          <w:numId w:val="1"/>
        </w:numPr>
        <w:jc w:val="both"/>
        <w:rPr>
          <w:lang w:val="uk-UA"/>
        </w:rPr>
      </w:pPr>
      <w:r w:rsidRPr="002A3FD5">
        <w:rPr>
          <w:lang w:val="uk-UA"/>
        </w:rPr>
        <w:t>звільнення.</w:t>
      </w:r>
    </w:p>
    <w:p w:rsidR="0050635F" w:rsidRPr="002A3FD5" w:rsidRDefault="0050635F" w:rsidP="0050635F">
      <w:pPr>
        <w:ind w:firstLine="708"/>
        <w:jc w:val="both"/>
        <w:rPr>
          <w:lang w:val="uk-UA"/>
        </w:rPr>
      </w:pPr>
      <w:r w:rsidRPr="002A3FD5">
        <w:rPr>
          <w:lang w:val="uk-UA"/>
        </w:rPr>
        <w:t>За кожне порушення трудової дисципліни сільським головою  може бути застосовано лише одне дисциплінарне стягнення.</w:t>
      </w:r>
    </w:p>
    <w:p w:rsidR="0050635F" w:rsidRPr="002A3FD5" w:rsidRDefault="0050635F" w:rsidP="0050635F">
      <w:pPr>
        <w:ind w:left="720"/>
        <w:jc w:val="both"/>
        <w:rPr>
          <w:lang w:val="uk-UA"/>
        </w:rPr>
      </w:pPr>
      <w:r w:rsidRPr="002A3FD5">
        <w:rPr>
          <w:bCs/>
          <w:lang w:val="uk-UA"/>
        </w:rPr>
        <w:t>7.1.2.</w:t>
      </w:r>
      <w:r w:rsidRPr="002A3FD5">
        <w:rPr>
          <w:lang w:val="uk-UA"/>
        </w:rPr>
        <w:t xml:space="preserve"> </w:t>
      </w:r>
      <w:r w:rsidRPr="002A3FD5">
        <w:rPr>
          <w:bCs/>
          <w:lang w:val="uk-UA"/>
        </w:rPr>
        <w:t>Заходами впливу є:</w:t>
      </w:r>
    </w:p>
    <w:p w:rsidR="0050635F" w:rsidRPr="002A3FD5" w:rsidRDefault="0050635F" w:rsidP="0050635F">
      <w:pPr>
        <w:numPr>
          <w:ilvl w:val="1"/>
          <w:numId w:val="2"/>
        </w:numPr>
        <w:jc w:val="both"/>
        <w:rPr>
          <w:lang w:val="uk-UA"/>
        </w:rPr>
      </w:pPr>
      <w:r w:rsidRPr="002A3FD5">
        <w:rPr>
          <w:lang w:val="uk-UA"/>
        </w:rPr>
        <w:t>оголошення зауваження (усного або письмового);</w:t>
      </w:r>
    </w:p>
    <w:p w:rsidR="0050635F" w:rsidRPr="002A3FD5" w:rsidRDefault="0050635F" w:rsidP="0050635F">
      <w:pPr>
        <w:numPr>
          <w:ilvl w:val="1"/>
          <w:numId w:val="2"/>
        </w:numPr>
        <w:jc w:val="both"/>
        <w:rPr>
          <w:lang w:val="uk-UA"/>
        </w:rPr>
      </w:pPr>
      <w:r w:rsidRPr="002A3FD5">
        <w:rPr>
          <w:lang w:val="uk-UA"/>
        </w:rPr>
        <w:t>вказівка на недоліки в роботі.</w:t>
      </w:r>
    </w:p>
    <w:p w:rsidR="0050635F" w:rsidRPr="002A3FD5" w:rsidRDefault="0050635F" w:rsidP="0050635F">
      <w:pPr>
        <w:ind w:left="720"/>
        <w:jc w:val="both"/>
        <w:rPr>
          <w:lang w:val="uk-UA"/>
        </w:rPr>
      </w:pPr>
      <w:r w:rsidRPr="002A3FD5">
        <w:rPr>
          <w:bCs/>
          <w:lang w:val="uk-UA"/>
        </w:rPr>
        <w:t>7.1.3.</w:t>
      </w:r>
      <w:r w:rsidRPr="002A3FD5">
        <w:rPr>
          <w:lang w:val="uk-UA"/>
        </w:rPr>
        <w:t xml:space="preserve"> У разі вчинення працівником малозначного порушення, за відсутності тяжких наслідків або за результатами розгляду матеріалів про порушення трудової дисципліни, сільський голова має право замість застосування дисциплінарного стягнення обмежитися </w:t>
      </w:r>
      <w:r w:rsidRPr="002A3FD5">
        <w:rPr>
          <w:bCs/>
          <w:lang w:val="uk-UA"/>
        </w:rPr>
        <w:t>заходом впливу у вигляді оголошення зауваження</w:t>
      </w:r>
      <w:r w:rsidRPr="002A3FD5">
        <w:rPr>
          <w:lang w:val="uk-UA"/>
        </w:rPr>
        <w:t>.</w:t>
      </w:r>
    </w:p>
    <w:p w:rsidR="0050635F" w:rsidRPr="002A3FD5" w:rsidRDefault="0050635F" w:rsidP="0050635F">
      <w:pPr>
        <w:ind w:firstLine="708"/>
        <w:jc w:val="both"/>
        <w:rPr>
          <w:lang w:val="uk-UA"/>
        </w:rPr>
      </w:pPr>
      <w:r w:rsidRPr="002A3FD5">
        <w:rPr>
          <w:bCs/>
          <w:lang w:val="uk-UA"/>
        </w:rPr>
        <w:t>7.2.</w:t>
      </w:r>
      <w:r w:rsidRPr="002A3FD5">
        <w:rPr>
          <w:lang w:val="uk-UA"/>
        </w:rPr>
        <w:t xml:space="preserve"> Порушення трудової чи службової дисципліни може мати наслідком позбавлення повністю або часткове зменшення розміру премії, що здійснюється відповідно до затвердженого Положення про преміювання. Позбавлення або зменшення розміру премії не є дисциплінарним стягненням у розумінні ст. 147 КЗпП України, а є заходом матеріального впливу.</w:t>
      </w:r>
    </w:p>
    <w:p w:rsidR="0050635F" w:rsidRDefault="0050635F" w:rsidP="0050635F">
      <w:pPr>
        <w:ind w:firstLine="708"/>
        <w:jc w:val="both"/>
        <w:rPr>
          <w:lang w:val="uk-UA"/>
        </w:rPr>
      </w:pPr>
      <w:r w:rsidRPr="002A3FD5">
        <w:rPr>
          <w:bCs/>
          <w:lang w:val="uk-UA"/>
        </w:rPr>
        <w:t>7.3.</w:t>
      </w:r>
      <w:r w:rsidRPr="002A3FD5">
        <w:rPr>
          <w:lang w:val="uk-UA"/>
        </w:rPr>
        <w:t xml:space="preserve"> До застосування дисциплінарного стягнення від працівника в обов’язковому порядку вимагаються письмові пояснення. У разі відмови працівника від надання пояснень про це складається відповідний акт.</w:t>
      </w:r>
    </w:p>
    <w:p w:rsidR="0050635F" w:rsidRPr="005F665B" w:rsidRDefault="0050635F" w:rsidP="0050635F">
      <w:pPr>
        <w:ind w:firstLine="708"/>
        <w:jc w:val="both"/>
        <w:rPr>
          <w:lang w:val="uk-UA"/>
        </w:rPr>
      </w:pPr>
      <w:r w:rsidRPr="005F665B">
        <w:rPr>
          <w:lang w:val="uk-UA"/>
        </w:rPr>
        <w:t xml:space="preserve">Дисциплінарне стягнення застосовується в терміни, визначені ст. 148 КЗпП України — безпосередньо за виявленням проступку, але не пізніше одного місяця з дня його виявлення </w:t>
      </w:r>
      <w:r w:rsidRPr="005F665B">
        <w:rPr>
          <w:lang w:val="uk-UA"/>
        </w:rPr>
        <w:lastRenderedPageBreak/>
        <w:t>(не враховуючи часу звільнення працівника від роботи у зв'язку з тимчасовою непрацездатністю або перебування його у відпустці) та не пізніше шести місяців з дня вчинення проступку.</w:t>
      </w:r>
    </w:p>
    <w:p w:rsidR="0050635F" w:rsidRPr="005F665B" w:rsidRDefault="0050635F" w:rsidP="0050635F">
      <w:pPr>
        <w:ind w:firstLine="708"/>
        <w:jc w:val="both"/>
        <w:rPr>
          <w:b/>
          <w:lang w:val="uk-UA"/>
        </w:rPr>
      </w:pPr>
    </w:p>
    <w:p w:rsidR="0050635F" w:rsidRPr="00E95106" w:rsidRDefault="0050635F" w:rsidP="0050635F">
      <w:pPr>
        <w:jc w:val="center"/>
        <w:rPr>
          <w:b/>
        </w:rPr>
      </w:pPr>
      <w:r w:rsidRPr="00E95106">
        <w:rPr>
          <w:b/>
        </w:rPr>
        <w:t>8. Заключні положення</w:t>
      </w:r>
    </w:p>
    <w:p w:rsidR="0050635F" w:rsidRDefault="0050635F" w:rsidP="0050635F">
      <w:pPr>
        <w:ind w:firstLine="708"/>
      </w:pPr>
      <w:r w:rsidRPr="001E519E">
        <w:t>8.1. Ці Правила затверджуються загальними зборами трудового колективу, набувають чинності з моменту їх затвердження та доводяться до відома всіх працівників под підпис</w:t>
      </w:r>
      <w:r>
        <w:t>.</w:t>
      </w:r>
    </w:p>
    <w:p w:rsidR="0050635F" w:rsidRDefault="0050635F" w:rsidP="0050635F">
      <w:pPr>
        <w:ind w:firstLine="708"/>
      </w:pPr>
    </w:p>
    <w:p w:rsidR="0050635F" w:rsidRDefault="0050635F" w:rsidP="0050635F">
      <w:pPr>
        <w:ind w:firstLine="708"/>
      </w:pPr>
    </w:p>
    <w:p w:rsidR="0050635F" w:rsidRDefault="0050635F" w:rsidP="0050635F"/>
    <w:p w:rsidR="0050635F" w:rsidRPr="00667D5B" w:rsidRDefault="0050635F" w:rsidP="0050635F">
      <w:r w:rsidRPr="00667D5B">
        <w:t>Сільський голова                                                             </w:t>
      </w:r>
      <w:r>
        <w:t xml:space="preserve">             </w:t>
      </w:r>
      <w:r>
        <w:tab/>
      </w:r>
      <w:r>
        <w:tab/>
        <w:t>       Василь ЗЕЙКАН</w:t>
      </w:r>
    </w:p>
    <w:p w:rsidR="0050635F" w:rsidRDefault="0050635F" w:rsidP="0050635F">
      <w:pPr>
        <w:rPr>
          <w:lang w:val="uk-UA"/>
        </w:rPr>
      </w:pPr>
    </w:p>
    <w:p w:rsidR="0050635F" w:rsidRDefault="0050635F" w:rsidP="0050635F">
      <w:pPr>
        <w:rPr>
          <w:lang w:val="uk-UA"/>
        </w:rPr>
      </w:pPr>
    </w:p>
    <w:p w:rsidR="0050635F" w:rsidRDefault="0050635F" w:rsidP="0050635F">
      <w:pPr>
        <w:rPr>
          <w:lang w:val="uk-UA"/>
        </w:rPr>
      </w:pPr>
    </w:p>
    <w:p w:rsidR="0050635F" w:rsidRPr="00755FC3" w:rsidRDefault="0050635F" w:rsidP="0050635F">
      <w:pPr>
        <w:rPr>
          <w:lang w:val="uk-UA"/>
        </w:rPr>
      </w:pPr>
      <w:r w:rsidRPr="00755FC3">
        <w:rPr>
          <w:lang w:val="uk-UA"/>
        </w:rPr>
        <w:t>Представник трудового колективу</w:t>
      </w:r>
      <w:r w:rsidRPr="00755FC3">
        <w:rPr>
          <w:lang w:val="uk-UA"/>
        </w:rPr>
        <w:tab/>
      </w:r>
      <w:r w:rsidRPr="00755FC3">
        <w:rPr>
          <w:lang w:val="uk-UA"/>
        </w:rPr>
        <w:tab/>
      </w:r>
      <w:r>
        <w:rPr>
          <w:lang w:val="uk-UA"/>
        </w:rPr>
        <w:tab/>
      </w:r>
      <w:r>
        <w:rPr>
          <w:lang w:val="uk-UA"/>
        </w:rPr>
        <w:tab/>
      </w:r>
      <w:r w:rsidRPr="00755FC3">
        <w:rPr>
          <w:lang w:val="uk-UA"/>
        </w:rPr>
        <w:tab/>
      </w:r>
      <w:r>
        <w:rPr>
          <w:lang w:val="uk-UA"/>
        </w:rPr>
        <w:tab/>
        <w:t xml:space="preserve">       </w:t>
      </w:r>
      <w:r w:rsidRPr="00755FC3">
        <w:rPr>
          <w:lang w:val="uk-UA"/>
        </w:rPr>
        <w:t>Наталія САВКО</w:t>
      </w:r>
    </w:p>
    <w:p w:rsidR="0050635F" w:rsidRDefault="0050635F" w:rsidP="0050635F">
      <w:pPr>
        <w:jc w:val="both"/>
        <w:rPr>
          <w:lang w:val="uk-UA"/>
        </w:rPr>
      </w:pPr>
    </w:p>
    <w:p w:rsidR="0050635F" w:rsidRDefault="0050635F" w:rsidP="0050635F">
      <w:pPr>
        <w:jc w:val="both"/>
        <w:rPr>
          <w:lang w:val="uk-UA"/>
        </w:rPr>
      </w:pPr>
    </w:p>
    <w:p w:rsidR="0050635F" w:rsidRDefault="0050635F" w:rsidP="0050635F">
      <w:pPr>
        <w:jc w:val="both"/>
        <w:rPr>
          <w:lang w:val="uk-UA"/>
        </w:rPr>
      </w:pPr>
    </w:p>
    <w:p w:rsidR="00566726" w:rsidRDefault="00566726"/>
    <w:sectPr w:rsidR="0056672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8E5AB9"/>
    <w:multiLevelType w:val="multilevel"/>
    <w:tmpl w:val="4404E4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35F"/>
    <w:rsid w:val="0050635F"/>
    <w:rsid w:val="00566726"/>
    <w:rsid w:val="00801E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1A620D-5AE7-4762-AEA8-47E06B010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635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6664</Words>
  <Characters>3800</Characters>
  <Application>Microsoft Office Word</Application>
  <DocSecurity>0</DocSecurity>
  <Lines>31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2</cp:revision>
  <dcterms:created xsi:type="dcterms:W3CDTF">2026-09-30T08:15:00Z</dcterms:created>
  <dcterms:modified xsi:type="dcterms:W3CDTF">2026-09-30T08:15:00Z</dcterms:modified>
</cp:coreProperties>
</file>