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22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FE5E61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FE5E61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423CD6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C1BD0">
        <w:rPr>
          <w:b/>
          <w:sz w:val="28"/>
          <w:szCs w:val="28"/>
        </w:rPr>
        <w:t>Добромірського Василя Семеновича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FE5E61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 xml:space="preserve">жителя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0C1BD0">
        <w:rPr>
          <w:sz w:val="28"/>
          <w:szCs w:val="28"/>
        </w:rPr>
        <w:t>Добромірського Василя Семеновича</w:t>
      </w:r>
      <w:r w:rsidRPr="00565EB8">
        <w:rPr>
          <w:sz w:val="28"/>
          <w:szCs w:val="28"/>
        </w:rPr>
        <w:t xml:space="preserve">, </w:t>
      </w:r>
      <w:r w:rsidR="00FE5E61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FE5E6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FE5E61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0C1BD0">
        <w:rPr>
          <w:sz w:val="28"/>
          <w:szCs w:val="28"/>
        </w:rPr>
        <w:t>Добромірському Василю Семеновичу</w:t>
      </w:r>
      <w:r w:rsidRPr="00565EB8">
        <w:rPr>
          <w:sz w:val="28"/>
          <w:szCs w:val="28"/>
        </w:rPr>
        <w:t xml:space="preserve">, </w:t>
      </w:r>
      <w:r w:rsidR="00FE5E61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155300">
        <w:rPr>
          <w:sz w:val="28"/>
          <w:szCs w:val="28"/>
        </w:rPr>
        <w:t>площею 0,87</w:t>
      </w:r>
      <w:r w:rsidR="00D530B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155300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Pr="00565EB8">
        <w:rPr>
          <w:sz w:val="28"/>
          <w:szCs w:val="28"/>
        </w:rPr>
        <w:t>:001:</w:t>
      </w:r>
      <w:r w:rsidR="007E7D55">
        <w:rPr>
          <w:sz w:val="28"/>
          <w:szCs w:val="28"/>
        </w:rPr>
        <w:t>106</w:t>
      </w:r>
      <w:r w:rsidR="000C1BD0">
        <w:rPr>
          <w:sz w:val="28"/>
          <w:szCs w:val="28"/>
        </w:rPr>
        <w:t>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5300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155300">
        <w:rPr>
          <w:sz w:val="28"/>
          <w:szCs w:val="28"/>
        </w:rPr>
        <w:t>урочище Кінський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0C1BD0">
        <w:rPr>
          <w:sz w:val="28"/>
          <w:szCs w:val="28"/>
        </w:rPr>
        <w:t>Добромірському Василю Семеновичу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FE5E61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с.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155300">
        <w:rPr>
          <w:sz w:val="28"/>
          <w:szCs w:val="28"/>
        </w:rPr>
        <w:t xml:space="preserve"> площею 0,87</w:t>
      </w:r>
      <w:r w:rsidR="00D530B0">
        <w:rPr>
          <w:sz w:val="28"/>
          <w:szCs w:val="28"/>
        </w:rPr>
        <w:t>00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155300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="000C1BD0">
        <w:rPr>
          <w:sz w:val="28"/>
          <w:szCs w:val="28"/>
        </w:rPr>
        <w:t>:001:1068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155300">
        <w:rPr>
          <w:sz w:val="28"/>
          <w:szCs w:val="28"/>
        </w:rPr>
        <w:t>Великий Раковець, урочище Кінський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FE5E61">
        <w:rPr>
          <w:sz w:val="28"/>
          <w:szCs w:val="28"/>
        </w:rPr>
        <w:t>,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0C1BD0">
        <w:rPr>
          <w:sz w:val="28"/>
          <w:szCs w:val="28"/>
        </w:rPr>
        <w:t>0076897</w:t>
      </w:r>
      <w:r w:rsidR="00FE5E61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155300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155300">
        <w:rPr>
          <w:sz w:val="28"/>
          <w:szCs w:val="28"/>
        </w:rPr>
        <w:t>.</w:t>
      </w:r>
    </w:p>
    <w:p w:rsidR="00A2640A" w:rsidRDefault="00A2640A" w:rsidP="0015530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8C2" w:rsidRDefault="005E18C2">
      <w:r>
        <w:separator/>
      </w:r>
    </w:p>
  </w:endnote>
  <w:endnote w:type="continuationSeparator" w:id="1">
    <w:p w:rsidR="005E18C2" w:rsidRDefault="005E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8C2" w:rsidRDefault="005E18C2">
      <w:r>
        <w:separator/>
      </w:r>
    </w:p>
  </w:footnote>
  <w:footnote w:type="continuationSeparator" w:id="1">
    <w:p w:rsidR="005E18C2" w:rsidRDefault="005E18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22D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2D0B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1BD0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5300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B75E6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C4E34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E73C1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A7A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18C2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D55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560A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D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661E"/>
    <w:rsid w:val="00A0738B"/>
    <w:rsid w:val="00A12C98"/>
    <w:rsid w:val="00A144D0"/>
    <w:rsid w:val="00A15250"/>
    <w:rsid w:val="00A211F9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13A9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5E61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2025-12-24T13:23:00Z</cp:lastPrinted>
  <dcterms:created xsi:type="dcterms:W3CDTF">2025-12-22T13:12:00Z</dcterms:created>
  <dcterms:modified xsi:type="dcterms:W3CDTF">2025-12-30T09:11:00Z</dcterms:modified>
</cp:coreProperties>
</file>