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47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DE138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DE138F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3048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35103">
        <w:rPr>
          <w:b/>
          <w:sz w:val="28"/>
          <w:szCs w:val="28"/>
        </w:rPr>
        <w:t>Вашкеба Марії Юріївни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B35103">
        <w:rPr>
          <w:sz w:val="28"/>
          <w:szCs w:val="28"/>
        </w:rPr>
        <w:t>Вашкеба Марії Юріївни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DE138F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DE138F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B35103">
        <w:rPr>
          <w:sz w:val="28"/>
          <w:szCs w:val="28"/>
        </w:rPr>
        <w:t>Вашкеба Марії Юріївні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155300">
        <w:rPr>
          <w:sz w:val="28"/>
          <w:szCs w:val="28"/>
        </w:rPr>
        <w:t>площею 0,87</w:t>
      </w:r>
      <w:r w:rsidR="00D530B0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155300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155300">
        <w:rPr>
          <w:sz w:val="28"/>
          <w:szCs w:val="28"/>
        </w:rPr>
        <w:t>4</w:t>
      </w:r>
      <w:r w:rsidRPr="00565EB8">
        <w:rPr>
          <w:sz w:val="28"/>
          <w:szCs w:val="28"/>
        </w:rPr>
        <w:t>:001:</w:t>
      </w:r>
      <w:r w:rsidR="00155300">
        <w:rPr>
          <w:sz w:val="28"/>
          <w:szCs w:val="28"/>
        </w:rPr>
        <w:t>1069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5300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155300">
        <w:rPr>
          <w:sz w:val="28"/>
          <w:szCs w:val="28"/>
        </w:rPr>
        <w:t>урочище Кінський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B35103">
        <w:rPr>
          <w:sz w:val="28"/>
          <w:szCs w:val="28"/>
        </w:rPr>
        <w:t>Вашкеба Марії Юріївні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155300">
        <w:rPr>
          <w:sz w:val="28"/>
          <w:szCs w:val="28"/>
        </w:rPr>
        <w:t xml:space="preserve"> площею 0,87</w:t>
      </w:r>
      <w:r w:rsidR="00D530B0">
        <w:rPr>
          <w:sz w:val="28"/>
          <w:szCs w:val="28"/>
        </w:rPr>
        <w:t>00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155300">
        <w:rPr>
          <w:sz w:val="28"/>
          <w:szCs w:val="28"/>
        </w:rPr>
        <w:t>21219820</w:t>
      </w:r>
      <w:r w:rsidR="00591DBD">
        <w:rPr>
          <w:sz w:val="28"/>
          <w:szCs w:val="28"/>
        </w:rPr>
        <w:t>00:0</w:t>
      </w:r>
      <w:r w:rsidR="00155300">
        <w:rPr>
          <w:sz w:val="28"/>
          <w:szCs w:val="28"/>
        </w:rPr>
        <w:t>4:001:1069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155300">
        <w:rPr>
          <w:sz w:val="28"/>
          <w:szCs w:val="28"/>
        </w:rPr>
        <w:t>Великий Раковець, урочище Кінський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4A0694">
        <w:rPr>
          <w:sz w:val="28"/>
          <w:szCs w:val="28"/>
        </w:rPr>
        <w:t xml:space="preserve"> серія ЗК </w:t>
      </w:r>
      <w:r w:rsidR="00423CD6">
        <w:rPr>
          <w:sz w:val="28"/>
          <w:szCs w:val="28"/>
        </w:rPr>
        <w:t xml:space="preserve"> №</w:t>
      </w:r>
      <w:r w:rsidR="00155300">
        <w:rPr>
          <w:sz w:val="28"/>
          <w:szCs w:val="28"/>
        </w:rPr>
        <w:t>0071158</w:t>
      </w:r>
      <w:r w:rsidR="00DE138F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155300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155300">
        <w:rPr>
          <w:sz w:val="28"/>
          <w:szCs w:val="28"/>
        </w:rPr>
        <w:t>.</w:t>
      </w:r>
    </w:p>
    <w:p w:rsidR="00A2640A" w:rsidRDefault="00A2640A" w:rsidP="0015530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070" w:rsidRDefault="00945070">
      <w:r>
        <w:separator/>
      </w:r>
    </w:p>
  </w:endnote>
  <w:endnote w:type="continuationSeparator" w:id="1">
    <w:p w:rsidR="00945070" w:rsidRDefault="00945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070" w:rsidRDefault="00945070">
      <w:r>
        <w:separator/>
      </w:r>
    </w:p>
  </w:footnote>
  <w:footnote w:type="continuationSeparator" w:id="1">
    <w:p w:rsidR="00945070" w:rsidRDefault="009450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5300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57B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7F7C60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560A"/>
    <w:rsid w:val="008B647F"/>
    <w:rsid w:val="008B708B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070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23D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20C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2DA6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38F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2025-12-24T13:19:00Z</cp:lastPrinted>
  <dcterms:created xsi:type="dcterms:W3CDTF">2025-12-22T12:10:00Z</dcterms:created>
  <dcterms:modified xsi:type="dcterms:W3CDTF">2025-12-30T08:58:00Z</dcterms:modified>
</cp:coreProperties>
</file>