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7A" w:rsidRPr="005A497A" w:rsidRDefault="005A497A" w:rsidP="005A497A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5A497A">
        <w:rPr>
          <w:rFonts w:ascii="Times New Roman" w:hAnsi="Times New Roman" w:cs="Times New Roman"/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7" o:title=""/>
          </v:shape>
          <o:OLEObject Type="Embed" ProgID="Word.Picture.8" ShapeID="_x0000_i1025" DrawAspect="Content" ObjectID="_1796158514" r:id="rId8"/>
        </w:object>
      </w:r>
    </w:p>
    <w:p w:rsidR="005A497A" w:rsidRPr="005A497A" w:rsidRDefault="005A497A" w:rsidP="005A4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7A">
        <w:rPr>
          <w:rFonts w:ascii="Times New Roman" w:hAnsi="Times New Roman" w:cs="Times New Roman"/>
          <w:b/>
          <w:spacing w:val="80"/>
          <w:sz w:val="28"/>
          <w:szCs w:val="28"/>
        </w:rPr>
        <w:t>УКРАЇНА</w:t>
      </w:r>
    </w:p>
    <w:p w:rsidR="005A497A" w:rsidRPr="005A497A" w:rsidRDefault="005A497A" w:rsidP="005A4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7A">
        <w:rPr>
          <w:rFonts w:ascii="Times New Roman" w:hAnsi="Times New Roman" w:cs="Times New Roman"/>
          <w:b/>
          <w:sz w:val="28"/>
          <w:szCs w:val="28"/>
        </w:rPr>
        <w:t xml:space="preserve">БІЛКІВСЬКА СІЛЬСЬКА РАДА </w:t>
      </w:r>
    </w:p>
    <w:p w:rsidR="005A497A" w:rsidRPr="005A497A" w:rsidRDefault="005A497A" w:rsidP="005A4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7A">
        <w:rPr>
          <w:rFonts w:ascii="Times New Roman" w:hAnsi="Times New Roman" w:cs="Times New Roman"/>
          <w:b/>
          <w:sz w:val="28"/>
          <w:szCs w:val="28"/>
        </w:rPr>
        <w:t xml:space="preserve">ХУСТСЬКОГО РАЙОНУ </w:t>
      </w:r>
    </w:p>
    <w:p w:rsidR="005A497A" w:rsidRPr="005A497A" w:rsidRDefault="005A497A" w:rsidP="005A4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7A">
        <w:rPr>
          <w:rFonts w:ascii="Times New Roman" w:hAnsi="Times New Roman" w:cs="Times New Roman"/>
          <w:b/>
          <w:sz w:val="28"/>
          <w:szCs w:val="28"/>
        </w:rPr>
        <w:t>ЗАКАРПАТСЬКОЇ ОБЛАСТІ</w:t>
      </w:r>
    </w:p>
    <w:p w:rsidR="005A497A" w:rsidRPr="005A497A" w:rsidRDefault="005A497A" w:rsidP="005A4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7A">
        <w:rPr>
          <w:rFonts w:ascii="Times New Roman" w:hAnsi="Times New Roman" w:cs="Times New Roman"/>
          <w:b/>
          <w:sz w:val="28"/>
          <w:szCs w:val="28"/>
        </w:rPr>
        <w:t xml:space="preserve">Тридцять сьома сесія восьмого скликання </w:t>
      </w:r>
    </w:p>
    <w:p w:rsidR="005A497A" w:rsidRPr="005A497A" w:rsidRDefault="005A497A" w:rsidP="005A49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7A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5A497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A497A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5A497A" w:rsidRPr="005A497A" w:rsidRDefault="005A497A" w:rsidP="005A49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4860"/>
        <w:gridCol w:w="4860"/>
      </w:tblGrid>
      <w:tr w:rsidR="005A497A" w:rsidRPr="005A497A" w:rsidTr="00BC2942">
        <w:tc>
          <w:tcPr>
            <w:tcW w:w="4860" w:type="dxa"/>
          </w:tcPr>
          <w:p w:rsidR="005A497A" w:rsidRPr="005A497A" w:rsidRDefault="005A497A" w:rsidP="005A497A">
            <w:pPr>
              <w:spacing w:after="0" w:line="240" w:lineRule="auto"/>
              <w:ind w:left="1332" w:hanging="13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9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37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від 18 грудня 2024 р. №2493</w:t>
            </w:r>
            <w:r w:rsidRPr="005A49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860" w:type="dxa"/>
          </w:tcPr>
          <w:p w:rsidR="005A497A" w:rsidRPr="005A497A" w:rsidRDefault="005A497A" w:rsidP="005A497A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A497A" w:rsidRDefault="005A497A" w:rsidP="00E42C82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D01BC8" w:rsidRPr="005A497A" w:rsidRDefault="007C5D82" w:rsidP="005B4D05">
      <w:pPr>
        <w:spacing w:after="0" w:line="240" w:lineRule="auto"/>
        <w:ind w:right="29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497A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Про </w:t>
      </w:r>
      <w:r w:rsidR="005B4D05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звернення </w:t>
      </w:r>
      <w:r w:rsidR="005B4D05" w:rsidRPr="00D01BC8">
        <w:rPr>
          <w:rFonts w:ascii="Times New Roman" w:hAnsi="Times New Roman" w:cs="Times New Roman"/>
          <w:b/>
          <w:bCs/>
          <w:sz w:val="28"/>
          <w:szCs w:val="28"/>
        </w:rPr>
        <w:t xml:space="preserve">депутатів </w:t>
      </w:r>
      <w:r w:rsidR="005B4D05">
        <w:rPr>
          <w:rFonts w:ascii="Times New Roman" w:hAnsi="Times New Roman" w:cs="Times New Roman"/>
          <w:b/>
          <w:bCs/>
          <w:sz w:val="28"/>
          <w:szCs w:val="28"/>
        </w:rPr>
        <w:t xml:space="preserve">Білківської сільської ради Хустського </w:t>
      </w:r>
      <w:r w:rsidR="005B4D05" w:rsidRPr="00D01BC8">
        <w:rPr>
          <w:rFonts w:ascii="Times New Roman" w:hAnsi="Times New Roman" w:cs="Times New Roman"/>
          <w:b/>
          <w:bCs/>
          <w:sz w:val="28"/>
          <w:szCs w:val="28"/>
        </w:rPr>
        <w:t xml:space="preserve">району </w:t>
      </w:r>
      <w:r w:rsidR="005B4D05">
        <w:rPr>
          <w:rFonts w:ascii="Times New Roman" w:hAnsi="Times New Roman" w:cs="Times New Roman"/>
          <w:b/>
          <w:bCs/>
          <w:sz w:val="28"/>
          <w:szCs w:val="28"/>
        </w:rPr>
        <w:t xml:space="preserve">Закарпатської </w:t>
      </w:r>
      <w:r w:rsidR="005B4D05" w:rsidRPr="00D01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4D05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5B4D05" w:rsidRPr="00D01BC8">
        <w:rPr>
          <w:rFonts w:ascii="Times New Roman" w:hAnsi="Times New Roman" w:cs="Times New Roman"/>
          <w:b/>
          <w:bCs/>
          <w:sz w:val="28"/>
          <w:szCs w:val="28"/>
        </w:rPr>
        <w:t>щодо частини 2 статті 107 Лісового кодексу України</w:t>
      </w:r>
    </w:p>
    <w:p w:rsidR="00420116" w:rsidRPr="00D01BC8" w:rsidRDefault="00420116" w:rsidP="00D01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5D82" w:rsidRPr="007C5D82" w:rsidRDefault="005A497A" w:rsidP="00A0270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Відповідно до</w:t>
      </w:r>
      <w:r w:rsidR="007C5D82" w:rsidRPr="0042011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420116">
        <w:rPr>
          <w:rFonts w:ascii="Times New Roman" w:hAnsi="Times New Roman"/>
          <w:color w:val="000000" w:themeColor="text1"/>
          <w:sz w:val="28"/>
          <w:szCs w:val="28"/>
        </w:rPr>
        <w:t>статт</w:t>
      </w:r>
      <w:r>
        <w:rPr>
          <w:rFonts w:ascii="Times New Roman" w:hAnsi="Times New Roman"/>
          <w:color w:val="000000" w:themeColor="text1"/>
          <w:sz w:val="28"/>
          <w:szCs w:val="28"/>
        </w:rPr>
        <w:t>і</w:t>
      </w:r>
      <w:r w:rsidRPr="00420116">
        <w:rPr>
          <w:rFonts w:ascii="Times New Roman" w:hAnsi="Times New Roman"/>
          <w:color w:val="000000" w:themeColor="text1"/>
          <w:sz w:val="28"/>
          <w:szCs w:val="28"/>
        </w:rPr>
        <w:t xml:space="preserve"> 26 Закону України «Про місцеве самоврядування в  Україні», </w:t>
      </w:r>
      <w:r w:rsidR="007C5D82" w:rsidRPr="00420116">
        <w:rPr>
          <w:rFonts w:ascii="Times New Roman" w:hAnsi="Times New Roman"/>
          <w:color w:val="000000" w:themeColor="text1"/>
          <w:sz w:val="28"/>
          <w:szCs w:val="28"/>
        </w:rPr>
        <w:t>Закон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7C5D82" w:rsidRPr="00420116">
        <w:rPr>
          <w:rFonts w:ascii="Times New Roman" w:hAnsi="Times New Roman"/>
          <w:color w:val="000000" w:themeColor="text1"/>
          <w:sz w:val="28"/>
          <w:szCs w:val="28"/>
        </w:rPr>
        <w:t xml:space="preserve"> України «Про статус депутатів місцевих рад»,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розглянувши та обговоривши </w:t>
      </w:r>
      <w:r w:rsidRPr="005A497A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звернення депутатів </w:t>
      </w:r>
      <w:proofErr w:type="spellStart"/>
      <w:r w:rsidRPr="005A497A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>Пулинської</w:t>
      </w:r>
      <w:proofErr w:type="spellEnd"/>
      <w:r w:rsidRPr="005A497A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селищної  ради Житомирського району,  Житомирської області </w:t>
      </w:r>
      <w:r w:rsidRPr="005A497A">
        <w:rPr>
          <w:rFonts w:ascii="Times New Roman" w:hAnsi="Times New Roman"/>
          <w:bCs/>
          <w:sz w:val="28"/>
          <w:szCs w:val="28"/>
        </w:rPr>
        <w:t>щодо частини 2  статті 107 Лісового кодексу України</w:t>
      </w:r>
      <w:r w:rsidR="00AB4D26" w:rsidRPr="00420116">
        <w:rPr>
          <w:rFonts w:ascii="Times New Roman" w:hAnsi="Times New Roman"/>
          <w:color w:val="000000" w:themeColor="text1"/>
          <w:sz w:val="28"/>
          <w:szCs w:val="28"/>
        </w:rPr>
        <w:t xml:space="preserve">,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сесія сільської ради </w:t>
      </w:r>
      <w:r w:rsidRPr="005A497A">
        <w:rPr>
          <w:rFonts w:ascii="Times New Roman" w:hAnsi="Times New Roman"/>
          <w:b/>
          <w:bCs/>
          <w:color w:val="000000" w:themeColor="text1"/>
          <w:sz w:val="28"/>
          <w:szCs w:val="28"/>
        </w:rPr>
        <w:t>вирішила:</w:t>
      </w:r>
    </w:p>
    <w:p w:rsidR="00A0270A" w:rsidRPr="00A0270A" w:rsidRDefault="00A0270A" w:rsidP="00574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Підтримати </w:t>
      </w:r>
      <w:r w:rsidR="007C5D82" w:rsidRPr="00A0270A">
        <w:rPr>
          <w:rFonts w:ascii="Times New Roman" w:hAnsi="Times New Roman" w:cs="Times New Roman"/>
          <w:sz w:val="28"/>
          <w:szCs w:val="28"/>
        </w:rPr>
        <w:t xml:space="preserve">текст звернення депутатів </w:t>
      </w:r>
      <w:r w:rsidR="005B4D05" w:rsidRPr="005B4D05">
        <w:rPr>
          <w:rFonts w:ascii="Times New Roman" w:hAnsi="Times New Roman" w:cs="Times New Roman"/>
          <w:sz w:val="28"/>
          <w:szCs w:val="28"/>
        </w:rPr>
        <w:t>Білківської сільської ради Хустського району Закарпатської  області</w:t>
      </w:r>
      <w:r w:rsidR="00BA773B" w:rsidRPr="00A0270A">
        <w:rPr>
          <w:rFonts w:ascii="Times New Roman" w:hAnsi="Times New Roman" w:cs="Times New Roman"/>
          <w:sz w:val="28"/>
          <w:szCs w:val="28"/>
        </w:rPr>
        <w:t xml:space="preserve"> </w:t>
      </w:r>
      <w:r w:rsidR="007C5D82" w:rsidRPr="00A0270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Президента України, Верховної Ради України, Кабінету Міністрів України. </w:t>
      </w:r>
      <w:r w:rsidR="00D01BC8" w:rsidRPr="00A02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D82" w:rsidRDefault="00574826" w:rsidP="00574826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Направити дане звернення </w:t>
      </w:r>
      <w:r w:rsidRPr="00A0270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Президента України, Верховної Ради України, Кабінету Міністрів України</w:t>
      </w:r>
      <w:r w:rsidR="007C5D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8165A" w:rsidRPr="0033351C" w:rsidRDefault="007C5D82" w:rsidP="00A02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74826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секретаря сільської ради Аліну Шатохіну</w:t>
      </w:r>
      <w:r w:rsidR="00B8165A" w:rsidRPr="0033351C">
        <w:rPr>
          <w:rFonts w:ascii="Times New Roman" w:hAnsi="Times New Roman" w:cs="Times New Roman"/>
          <w:sz w:val="28"/>
          <w:szCs w:val="28"/>
        </w:rPr>
        <w:t>.</w:t>
      </w:r>
    </w:p>
    <w:p w:rsidR="00D01BC8" w:rsidRDefault="00D01BC8" w:rsidP="00B816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4826" w:rsidRDefault="00574826" w:rsidP="00B816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4826" w:rsidRDefault="00574826" w:rsidP="00B816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5D82" w:rsidRPr="00574826" w:rsidRDefault="00574826" w:rsidP="005B1576">
      <w:pPr>
        <w:tabs>
          <w:tab w:val="left" w:pos="664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74826">
        <w:rPr>
          <w:rFonts w:ascii="Times New Roman" w:hAnsi="Times New Roman" w:cs="Times New Roman"/>
          <w:b/>
          <w:sz w:val="28"/>
          <w:szCs w:val="28"/>
        </w:rPr>
        <w:t xml:space="preserve">Білківський сільський голова </w:t>
      </w:r>
      <w:r w:rsidRPr="00574826">
        <w:rPr>
          <w:rFonts w:ascii="Times New Roman" w:hAnsi="Times New Roman" w:cs="Times New Roman"/>
          <w:b/>
          <w:sz w:val="28"/>
          <w:szCs w:val="28"/>
        </w:rPr>
        <w:tab/>
      </w:r>
      <w:r w:rsidRPr="00574826">
        <w:rPr>
          <w:rFonts w:ascii="Times New Roman" w:hAnsi="Times New Roman" w:cs="Times New Roman"/>
          <w:b/>
          <w:sz w:val="28"/>
          <w:szCs w:val="28"/>
        </w:rPr>
        <w:tab/>
        <w:t xml:space="preserve">Василь ЗЕЙКАН </w:t>
      </w:r>
    </w:p>
    <w:p w:rsidR="007C5D82" w:rsidRDefault="007C5D82" w:rsidP="007C5D8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01BC8" w:rsidRDefault="007C5D82" w:rsidP="005B1576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                                                       </w:t>
      </w:r>
      <w:r w:rsidR="005B157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  </w:t>
      </w:r>
    </w:p>
    <w:p w:rsidR="00D01BC8" w:rsidRDefault="00D01BC8" w:rsidP="005B1576">
      <w:pPr>
        <w:spacing w:after="0" w:line="240" w:lineRule="auto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E42C82" w:rsidRDefault="00D01BC8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E42C82" w:rsidRDefault="00E42C82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826" w:rsidRDefault="00574826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826" w:rsidRDefault="00574826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826" w:rsidRDefault="00574826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C82" w:rsidRDefault="00E42C82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4D05" w:rsidRDefault="005B4D05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4826" w:rsidRDefault="00574826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C82" w:rsidRDefault="00E42C82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</w:p>
    <w:p w:rsidR="00737680" w:rsidRDefault="00737680" w:rsidP="00574826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D01BC8" w:rsidRDefault="00574826" w:rsidP="00574826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ПРЕЗИДЕНТ УКРАЇНИ</w:t>
      </w:r>
    </w:p>
    <w:p w:rsidR="00574826" w:rsidRDefault="00574826" w:rsidP="00574826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574826" w:rsidRDefault="00574826" w:rsidP="00574826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ВЕРХОВНА РАДА УКРАЇНИ </w:t>
      </w:r>
    </w:p>
    <w:p w:rsidR="00574826" w:rsidRDefault="00574826" w:rsidP="00574826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</w:p>
    <w:p w:rsidR="00574826" w:rsidRPr="00D01BC8" w:rsidRDefault="00574826" w:rsidP="00574826">
      <w:pPr>
        <w:spacing w:after="0"/>
        <w:ind w:left="496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КАБІНЕТ МІНІСТРІВ УКРАЇНИ</w:t>
      </w:r>
    </w:p>
    <w:p w:rsidR="00D01BC8" w:rsidRPr="00D01BC8" w:rsidRDefault="00D01BC8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BC8" w:rsidRPr="00D01BC8" w:rsidRDefault="00D01BC8" w:rsidP="00D01B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BC8">
        <w:rPr>
          <w:rFonts w:ascii="Times New Roman" w:hAnsi="Times New Roman" w:cs="Times New Roman"/>
          <w:b/>
          <w:bCs/>
          <w:sz w:val="28"/>
          <w:szCs w:val="28"/>
        </w:rPr>
        <w:t xml:space="preserve">ЗВЕРНЕННЯ </w:t>
      </w:r>
      <w:r w:rsidRPr="00D01BC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депутатів </w:t>
      </w:r>
      <w:r w:rsidR="00574826">
        <w:rPr>
          <w:rFonts w:ascii="Times New Roman" w:hAnsi="Times New Roman" w:cs="Times New Roman"/>
          <w:b/>
          <w:bCs/>
          <w:sz w:val="28"/>
          <w:szCs w:val="28"/>
        </w:rPr>
        <w:t xml:space="preserve">Білківської сільської ради Хустського </w:t>
      </w:r>
      <w:r w:rsidRPr="00D01BC8">
        <w:rPr>
          <w:rFonts w:ascii="Times New Roman" w:hAnsi="Times New Roman" w:cs="Times New Roman"/>
          <w:b/>
          <w:bCs/>
          <w:sz w:val="28"/>
          <w:szCs w:val="28"/>
        </w:rPr>
        <w:t xml:space="preserve">району </w:t>
      </w:r>
      <w:r w:rsidR="00574826">
        <w:rPr>
          <w:rFonts w:ascii="Times New Roman" w:hAnsi="Times New Roman" w:cs="Times New Roman"/>
          <w:b/>
          <w:bCs/>
          <w:sz w:val="28"/>
          <w:szCs w:val="28"/>
        </w:rPr>
        <w:t xml:space="preserve">Закарпатської </w:t>
      </w:r>
      <w:r w:rsidRPr="00D01B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4826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Pr="00D01BC8">
        <w:rPr>
          <w:rFonts w:ascii="Times New Roman" w:hAnsi="Times New Roman" w:cs="Times New Roman"/>
          <w:b/>
          <w:bCs/>
          <w:sz w:val="28"/>
          <w:szCs w:val="28"/>
        </w:rPr>
        <w:t>щодо частини 2 статті 107 Лісового кодексу України</w:t>
      </w:r>
    </w:p>
    <w:p w:rsidR="00D01BC8" w:rsidRPr="00D01BC8" w:rsidRDefault="00D01BC8" w:rsidP="00D01B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1BC8" w:rsidRPr="00D01BC8" w:rsidRDefault="00D01BC8" w:rsidP="00D01BC8">
      <w:pPr>
        <w:shd w:val="clear" w:color="auto" w:fill="FFFFFF"/>
        <w:spacing w:after="0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квітня 2021 року прийнято Закон України №1423-ІХ «Про внесення змін до деяких законодавчих актів України щодо вдосконалення системи управління та дерегуляції у сфері земельних відносин», яким в Земельний кодекс України Розділ Х «Перехідні положення»</w:t>
      </w:r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доповнено пункт 24 такого змісту: </w:t>
      </w:r>
      <w:bookmarkStart w:id="0" w:name="n412"/>
      <w:bookmarkEnd w:id="0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«З дня набрання чинності цим пунктом, державними підприємствами, установами, організаціями на праві постійного користування (у тому числі земельних ділянок, що перебувають у постійному користуванні державних лісогосподарських підприємств, та земель водного фонду, що перебувають у постійному користуванні державних водогосподарських підприємств, установ, організацій, Національної академії наук України, національних галузевих академій наук);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414"/>
      <w:bookmarkEnd w:id="1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оборони;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n415"/>
      <w:bookmarkEnd w:id="2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природно-заповідного та іншого природоохоронного призначення в межах об’єктів і територій природно-заповідного фонду загальнодержавного значення, лісогосподарського призначення;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416"/>
      <w:bookmarkEnd w:id="3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зони відчуження та зони безумовного (обов’язкового) відселення території, що зазнала радіоактивного забруднення внаслідок Чорнобильської катастрофи;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n417"/>
      <w:bookmarkEnd w:id="4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ґ) під будівлями, спорудами, іншими об’єктами нерухомого майна державної власності;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418"/>
      <w:bookmarkEnd w:id="5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під об’єктами інженерної інфраструктури загальнодержавних та міжгосподарських меліоративних систем державної власності;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419"/>
      <w:bookmarkEnd w:id="6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визначених у наданих до набрання чинності цим пунктом дозволах на розроблення проектів землеустрою щодо відведення земельних ділянок, наданих органами виконавчої влади з метою передачі земельних ділянок у постійне користування державним установам природно-заповідного фонду, державним лісогосподарським та водогосподарським підприємствам, установам та організаціям, якщо рішення зазначених органів не прийняті.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420"/>
      <w:bookmarkEnd w:id="7"/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Земельні ділянки, що вважаються комунальною власністю територіальних громад сіл, селищ, міст відповідно до цього пункту і право державної власності на які зареєстроване у Державному реєстрі речових прав на нерухоме майно, </w:t>
      </w:r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переходять у комунальну власність з моменту державної реєстрації права комунальної власності на такі земельні ділянки.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8" w:name="n421"/>
      <w:bookmarkEnd w:id="8"/>
      <w:r w:rsidRPr="00D01B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Інші земельні ділянки та землі, не сформовані у земельні ділянки, переходять у комунальну власність з дня набрання чинності цим пунктом.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Відповідно до частини 1 статті 107 Лісового кодексу України підприємства, установи, організації і громадяни зобов'язані відшкодувати шкоду, заподіяну ними лісу внаслідок порушення лісового законодавства, у розмірах і порядку, визначених законодавством України.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 xml:space="preserve">10.07.2022 набрав чинності Закон України «Про внесення змін до деяких законодавчих актів України щодо збереження лісів» від </w:t>
      </w:r>
      <w:r w:rsidRPr="00D01BC8">
        <w:rPr>
          <w:rStyle w:val="rvts44"/>
          <w:sz w:val="28"/>
          <w:szCs w:val="28"/>
          <w:shd w:val="clear" w:color="auto" w:fill="FFFFFF"/>
        </w:rPr>
        <w:t>20.06.2022</w:t>
      </w:r>
      <w:r w:rsidRPr="00D01BC8">
        <w:rPr>
          <w:sz w:val="28"/>
          <w:szCs w:val="28"/>
        </w:rPr>
        <w:t xml:space="preserve"> </w:t>
      </w:r>
      <w:r w:rsidRPr="00D01BC8">
        <w:rPr>
          <w:rStyle w:val="rvts44"/>
          <w:sz w:val="28"/>
          <w:szCs w:val="28"/>
          <w:shd w:val="clear" w:color="auto" w:fill="FFFFFF"/>
        </w:rPr>
        <w:t>№ 2321-IX, яким вказану статтю доповнено частиною 2 наступного змісту: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eastAsia="ru-RU"/>
        </w:rPr>
      </w:pPr>
      <w:bookmarkStart w:id="9" w:name="n910"/>
      <w:bookmarkEnd w:id="9"/>
      <w:r w:rsidRPr="00D01BC8">
        <w:rPr>
          <w:sz w:val="28"/>
          <w:szCs w:val="28"/>
        </w:rPr>
        <w:t xml:space="preserve">«Шкода, заподіяна лісу, не наданому в користування, у разі </w:t>
      </w:r>
      <w:proofErr w:type="spellStart"/>
      <w:r w:rsidRPr="00D01BC8">
        <w:rPr>
          <w:sz w:val="28"/>
          <w:szCs w:val="28"/>
        </w:rPr>
        <w:t>невстановлення</w:t>
      </w:r>
      <w:proofErr w:type="spellEnd"/>
      <w:r w:rsidRPr="00D01BC8">
        <w:rPr>
          <w:sz w:val="28"/>
          <w:szCs w:val="28"/>
        </w:rPr>
        <w:t xml:space="preserve"> осіб, винних у заподіянні шкоди, відшкодовується органом місцевого самоврядування, у межах території якого знаходиться ліс, якому була заподіяна шкода», а також в Закон України «Про місцеве самоврядування в Україні» </w:t>
      </w:r>
      <w:bookmarkStart w:id="10" w:name="n1441"/>
      <w:bookmarkStart w:id="11" w:name="n1636"/>
      <w:bookmarkStart w:id="12" w:name="n1635"/>
      <w:bookmarkEnd w:id="10"/>
      <w:bookmarkEnd w:id="11"/>
      <w:bookmarkEnd w:id="12"/>
      <w:r w:rsidRPr="00D01BC8">
        <w:rPr>
          <w:sz w:val="28"/>
          <w:szCs w:val="28"/>
        </w:rPr>
        <w:t>п</w:t>
      </w:r>
      <w:r w:rsidRPr="00D01BC8">
        <w:rPr>
          <w:i/>
          <w:iCs/>
          <w:sz w:val="28"/>
          <w:szCs w:val="28"/>
          <w:shd w:val="clear" w:color="auto" w:fill="FFFFFF"/>
          <w:lang w:eastAsia="ru-RU"/>
        </w:rPr>
        <w:t xml:space="preserve">ункт "а" частини першої статті 33 </w:t>
      </w:r>
      <w:r w:rsidRPr="00597641">
        <w:rPr>
          <w:sz w:val="28"/>
          <w:szCs w:val="28"/>
          <w:lang w:eastAsia="ru-RU"/>
        </w:rPr>
        <w:t>Повноваження у сфері регулювання земельних відносин та охорони навколишнього природного середовища</w:t>
      </w:r>
      <w:r w:rsidRPr="00D01BC8">
        <w:rPr>
          <w:sz w:val="28"/>
          <w:szCs w:val="28"/>
          <w:lang w:val="ru-RU" w:eastAsia="ru-RU"/>
        </w:rPr>
        <w:t xml:space="preserve"> -  </w:t>
      </w:r>
      <w:r w:rsidRPr="00D01BC8">
        <w:rPr>
          <w:sz w:val="28"/>
          <w:szCs w:val="28"/>
          <w:lang w:eastAsia="ru-RU"/>
        </w:rPr>
        <w:t>а) власні (самоврядні) повноваження: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C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доповнено підпунктом 6 згідно із Законом </w:t>
      </w:r>
      <w:hyperlink r:id="rId9" w:anchor="n123" w:tgtFrame="_blank" w:history="1">
        <w:r w:rsidRPr="00D01BC8">
          <w:rPr>
            <w:rFonts w:ascii="Times New Roman" w:eastAsia="Times New Roman" w:hAnsi="Times New Roman" w:cs="Times New Roman"/>
            <w:i/>
            <w:iCs/>
            <w:sz w:val="28"/>
            <w:szCs w:val="28"/>
            <w:u w:val="single"/>
            <w:lang w:eastAsia="ru-RU"/>
          </w:rPr>
          <w:t>№ 2321-IX від 20.06.2022</w:t>
        </w:r>
      </w:hyperlink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забезпечення охорони, захисту, відтворення, підвищення продуктивності лісових насаджень, посилення їх корисних властивостей, підвищення родючості ґрунтів, дотримання правил і норм використання лісових ресурсів у межах лісів комунальної власності.</w:t>
      </w:r>
    </w:p>
    <w:p w:rsidR="00D01BC8" w:rsidRPr="00D01BC8" w:rsidRDefault="00D01BC8" w:rsidP="00D01BC8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 зауважити, що від держави селищною радою згідно актів прийому-передачі, ніяких лісових насаджень не отримано.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 xml:space="preserve">Отже, з 10.07.2022, </w:t>
      </w:r>
      <w:proofErr w:type="spellStart"/>
      <w:r w:rsidRPr="00D01BC8">
        <w:rPr>
          <w:sz w:val="28"/>
          <w:szCs w:val="28"/>
        </w:rPr>
        <w:t>немаючи</w:t>
      </w:r>
      <w:proofErr w:type="spellEnd"/>
      <w:r w:rsidRPr="00D01BC8">
        <w:rPr>
          <w:sz w:val="28"/>
          <w:szCs w:val="28"/>
        </w:rPr>
        <w:t xml:space="preserve"> на балансі лісових насаджень, шкоду, заподіяна лісу, не наданому в користування, у разі </w:t>
      </w:r>
      <w:proofErr w:type="spellStart"/>
      <w:r w:rsidRPr="00D01BC8">
        <w:rPr>
          <w:sz w:val="28"/>
          <w:szCs w:val="28"/>
        </w:rPr>
        <w:t>невстановлення</w:t>
      </w:r>
      <w:proofErr w:type="spellEnd"/>
      <w:r w:rsidRPr="00D01BC8">
        <w:rPr>
          <w:sz w:val="28"/>
          <w:szCs w:val="28"/>
        </w:rPr>
        <w:t xml:space="preserve"> осіб, винних у заподіянні шкоди, має відшкодовуватися органом місцевого самоврядування, у межах території якого знаходиться ліс, якому була заподіяна шкода.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Тобто особа або група осіб, які власними діями завдали шкоду лісу, уникають покарання за статтею 246 Кримінального кодексу України. Покарання ж за їх дії несуть територіальні громади, які не вчиняли цього злочину.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D01BC8">
        <w:rPr>
          <w:sz w:val="28"/>
          <w:szCs w:val="28"/>
        </w:rPr>
        <w:t>Відповідно до частини 3 статті 1 Лісового кодексу України у</w:t>
      </w:r>
      <w:r w:rsidRPr="00D01BC8">
        <w:rPr>
          <w:sz w:val="28"/>
          <w:szCs w:val="28"/>
          <w:shd w:val="clear" w:color="auto" w:fill="FFFFFF"/>
        </w:rPr>
        <w:t xml:space="preserve">сі ліси на території України, незалежно від того, на землях яких категорій за основним цільовим призначенням вони зростають, та незалежно від права власності на них, становлять лісовий фонд України і перебувають під охороною держави. 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  <w:shd w:val="clear" w:color="auto" w:fill="FFFFFF"/>
        </w:rPr>
        <w:t xml:space="preserve">Таким чином, фінансову відповідальність за шкоду, </w:t>
      </w:r>
      <w:r w:rsidRPr="00D01BC8">
        <w:rPr>
          <w:sz w:val="28"/>
          <w:szCs w:val="28"/>
        </w:rPr>
        <w:t xml:space="preserve">заподіяному лісу, не наданому в користування, у разі </w:t>
      </w:r>
      <w:proofErr w:type="spellStart"/>
      <w:r w:rsidRPr="00D01BC8">
        <w:rPr>
          <w:sz w:val="28"/>
          <w:szCs w:val="28"/>
        </w:rPr>
        <w:t>невстановлення</w:t>
      </w:r>
      <w:proofErr w:type="spellEnd"/>
      <w:r w:rsidRPr="00D01BC8">
        <w:rPr>
          <w:sz w:val="28"/>
          <w:szCs w:val="28"/>
        </w:rPr>
        <w:t xml:space="preserve"> осіб, винних у заподіянні шкоди, частиною 2 статті 107 Лісового кодексу України покладено на органи місцевого самоврядування. Разом з тим, жодним нормативно-правовим актом аналогічну відповідальність органів державної влади не передбачено.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 xml:space="preserve">З Єдиного державного реєстру судових рішень встановлено, що практика пред’явлення органами державної екологічної інспекції позовів до органів </w:t>
      </w:r>
      <w:r w:rsidRPr="00D01BC8">
        <w:rPr>
          <w:sz w:val="28"/>
          <w:szCs w:val="28"/>
        </w:rPr>
        <w:lastRenderedPageBreak/>
        <w:t xml:space="preserve">місцевого самоврядування про відшкодування шкоди заподіяної лісу, не наданому в користування, у разі </w:t>
      </w:r>
      <w:proofErr w:type="spellStart"/>
      <w:r w:rsidRPr="00D01BC8">
        <w:rPr>
          <w:sz w:val="28"/>
          <w:szCs w:val="28"/>
        </w:rPr>
        <w:t>невстановлення</w:t>
      </w:r>
      <w:proofErr w:type="spellEnd"/>
      <w:r w:rsidRPr="00D01BC8">
        <w:rPr>
          <w:sz w:val="28"/>
          <w:szCs w:val="28"/>
        </w:rPr>
        <w:t xml:space="preserve"> осіб, винних у заподіянні шкоди, стає з кожним днем все поширенішою. З органів місцевого самоврядування стягується шкода заподіяна лісу після повідомлення правоохоронних органів, що винних осіб не було знайдено.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 xml:space="preserve">Так, наприклад, постановою Північно-західного апеляційного господарського суду від 29.05.2024 у справі № 918/1356/23, залишеною без змін постановою Верховного Суду у складі колегії суддів Касаційного господарського суду від 19.09.2024, стягнуто з </w:t>
      </w:r>
      <w:proofErr w:type="spellStart"/>
      <w:r w:rsidRPr="00D01BC8">
        <w:rPr>
          <w:sz w:val="28"/>
          <w:szCs w:val="28"/>
        </w:rPr>
        <w:t>Рокитнівської</w:t>
      </w:r>
      <w:proofErr w:type="spellEnd"/>
      <w:r w:rsidRPr="00D01BC8">
        <w:rPr>
          <w:sz w:val="28"/>
          <w:szCs w:val="28"/>
        </w:rPr>
        <w:t xml:space="preserve"> селищної ради </w:t>
      </w:r>
      <w:proofErr w:type="spellStart"/>
      <w:r w:rsidRPr="00D01BC8">
        <w:rPr>
          <w:sz w:val="28"/>
          <w:szCs w:val="28"/>
        </w:rPr>
        <w:t>Сарненського</w:t>
      </w:r>
      <w:proofErr w:type="spellEnd"/>
      <w:r w:rsidRPr="00D01BC8">
        <w:rPr>
          <w:sz w:val="28"/>
          <w:szCs w:val="28"/>
        </w:rPr>
        <w:t xml:space="preserve"> району Рівненської області на користь Державної екологічної інспекції Поліського округу 2 911 939,82 </w:t>
      </w:r>
      <w:proofErr w:type="spellStart"/>
      <w:r w:rsidRPr="00D01BC8">
        <w:rPr>
          <w:sz w:val="28"/>
          <w:szCs w:val="28"/>
        </w:rPr>
        <w:t>грн</w:t>
      </w:r>
      <w:proofErr w:type="spellEnd"/>
      <w:r w:rsidRPr="00D01BC8">
        <w:rPr>
          <w:sz w:val="28"/>
          <w:szCs w:val="28"/>
        </w:rPr>
        <w:t xml:space="preserve"> шкоди, завданої навколишньому природному середовищу, внаслідок незаконної порубки дерев на землях запасу лісогосподарського призначення за межами населеного пункту.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Вважа</w:t>
      </w:r>
      <w:r w:rsidR="005B4D05">
        <w:rPr>
          <w:sz w:val="28"/>
          <w:szCs w:val="28"/>
        </w:rPr>
        <w:t>ємо</w:t>
      </w:r>
      <w:r w:rsidRPr="00D01BC8">
        <w:rPr>
          <w:sz w:val="28"/>
          <w:szCs w:val="28"/>
        </w:rPr>
        <w:t xml:space="preserve"> за необхідне зазначити, що відшкодування шкоди за рахунок бюджету територіальних громад за скоєні іншими особами злочини позбавляють органи місцевого самоврядування матеріальної та фінансової основи для виконання власних повноважень, забезпечення населення послугами.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Таким чином, сформовано законодавство, яке сприяє:</w:t>
      </w:r>
    </w:p>
    <w:p w:rsidR="00D01BC8" w:rsidRPr="00D01BC8" w:rsidRDefault="00D01BC8" w:rsidP="00D01BC8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бездіяльності правоохоронних органів з кримінального переслідування осіб, що наносять шкоду лісу, вчиняють незаконну порубку дерев;</w:t>
      </w:r>
    </w:p>
    <w:p w:rsidR="00D01BC8" w:rsidRPr="00D01BC8" w:rsidRDefault="00D01BC8" w:rsidP="00D01BC8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збільшенню таких правопорушень, оскільки розшук злочинців стає формальністю;</w:t>
      </w:r>
    </w:p>
    <w:p w:rsidR="00D01BC8" w:rsidRPr="00D01BC8" w:rsidRDefault="00D01BC8" w:rsidP="00D01BC8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 xml:space="preserve">наявності анонімних звернень осіб, що нанесли шкоду лісу, вчинили незаконну порубку дерев, а у подальшому обґрунтовано сподіваються на відкриття кримінальних проваджень за цими фактами, формальне проведення кримінальних розслідувань з не встановленням винних осіб у підсумку, покладення відшкодування шкоди на органи місцевого самоврядування; </w:t>
      </w:r>
    </w:p>
    <w:p w:rsidR="00D01BC8" w:rsidRPr="00D01BC8" w:rsidRDefault="00D01BC8" w:rsidP="00D01BC8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соціальній несправедливості, оскільки покарання несуть невинні;</w:t>
      </w:r>
    </w:p>
    <w:p w:rsidR="00D01BC8" w:rsidRPr="00D01BC8" w:rsidRDefault="00D01BC8" w:rsidP="00D01BC8">
      <w:pPr>
        <w:pStyle w:val="rvps2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01BC8">
        <w:rPr>
          <w:sz w:val="28"/>
          <w:szCs w:val="28"/>
        </w:rPr>
        <w:t>стягненню з органів місцевого самоврядування коштів, що позбавляє матеріальної та фінансової основи для виконання власних повноважень, забезпечення населення послугами, ставить під загрозу ефективне існування громад.</w:t>
      </w:r>
    </w:p>
    <w:p w:rsidR="00D01BC8" w:rsidRPr="00D01BC8" w:rsidRDefault="00D01BC8" w:rsidP="00D01BC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C5D82" w:rsidRPr="00D01BC8" w:rsidRDefault="007C5D82" w:rsidP="007C5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BC8">
        <w:rPr>
          <w:rFonts w:ascii="Times New Roman" w:hAnsi="Times New Roman" w:cs="Times New Roman"/>
          <w:b/>
          <w:sz w:val="28"/>
          <w:szCs w:val="28"/>
        </w:rPr>
        <w:t xml:space="preserve">Звернення прийнято на черговій </w:t>
      </w:r>
      <w:r w:rsidR="005B4D05">
        <w:rPr>
          <w:rFonts w:ascii="Times New Roman" w:hAnsi="Times New Roman" w:cs="Times New Roman"/>
          <w:b/>
          <w:sz w:val="28"/>
          <w:szCs w:val="28"/>
        </w:rPr>
        <w:t>тридцять сьомій</w:t>
      </w:r>
      <w:r w:rsidR="00AB4D26" w:rsidRPr="00D01BC8">
        <w:rPr>
          <w:rFonts w:ascii="Times New Roman" w:hAnsi="Times New Roman" w:cs="Times New Roman"/>
          <w:b/>
          <w:sz w:val="28"/>
          <w:szCs w:val="28"/>
        </w:rPr>
        <w:t xml:space="preserve"> сесії </w:t>
      </w:r>
      <w:r w:rsidRPr="00D01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D05">
        <w:rPr>
          <w:rFonts w:ascii="Times New Roman" w:hAnsi="Times New Roman" w:cs="Times New Roman"/>
          <w:b/>
          <w:sz w:val="28"/>
          <w:szCs w:val="28"/>
        </w:rPr>
        <w:t>Білківської сільської</w:t>
      </w:r>
      <w:r w:rsidR="00AB4D26" w:rsidRPr="00D01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BC8">
        <w:rPr>
          <w:rFonts w:ascii="Times New Roman" w:hAnsi="Times New Roman" w:cs="Times New Roman"/>
          <w:b/>
          <w:sz w:val="28"/>
          <w:szCs w:val="28"/>
        </w:rPr>
        <w:t xml:space="preserve">ради </w:t>
      </w:r>
      <w:r w:rsidRPr="00D01BC8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01BC8">
        <w:rPr>
          <w:rFonts w:ascii="Times New Roman" w:hAnsi="Times New Roman" w:cs="Times New Roman"/>
          <w:b/>
          <w:sz w:val="28"/>
          <w:szCs w:val="28"/>
        </w:rPr>
        <w:t xml:space="preserve"> скликання </w:t>
      </w:r>
      <w:r w:rsidR="005B4D05">
        <w:rPr>
          <w:rFonts w:ascii="Times New Roman" w:hAnsi="Times New Roman" w:cs="Times New Roman"/>
          <w:b/>
          <w:sz w:val="28"/>
          <w:szCs w:val="28"/>
        </w:rPr>
        <w:t>18</w:t>
      </w:r>
      <w:r w:rsidRPr="00D01B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D05">
        <w:rPr>
          <w:rFonts w:ascii="Times New Roman" w:hAnsi="Times New Roman" w:cs="Times New Roman"/>
          <w:b/>
          <w:sz w:val="28"/>
          <w:szCs w:val="28"/>
        </w:rPr>
        <w:t>грудня</w:t>
      </w:r>
      <w:r w:rsidRPr="00D01BC8">
        <w:rPr>
          <w:rFonts w:ascii="Times New Roman" w:hAnsi="Times New Roman" w:cs="Times New Roman"/>
          <w:b/>
          <w:sz w:val="28"/>
          <w:szCs w:val="28"/>
        </w:rPr>
        <w:t xml:space="preserve"> 2024 року.</w:t>
      </w:r>
    </w:p>
    <w:p w:rsidR="007C5D82" w:rsidRPr="00D01BC8" w:rsidRDefault="007C5D82" w:rsidP="007C5D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82" w:rsidRPr="00D01BC8" w:rsidRDefault="007C5D82" w:rsidP="007C5D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5D82" w:rsidRPr="00D01BC8" w:rsidRDefault="007C5D82" w:rsidP="007C5D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3DB" w:rsidRPr="005B4D05" w:rsidRDefault="005B4D05" w:rsidP="00D01BC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B4D05">
        <w:rPr>
          <w:rFonts w:ascii="Times New Roman" w:hAnsi="Times New Roman" w:cs="Times New Roman"/>
          <w:b/>
          <w:sz w:val="28"/>
          <w:szCs w:val="28"/>
        </w:rPr>
        <w:t xml:space="preserve">Білківський сільський голова </w:t>
      </w:r>
      <w:r w:rsidRPr="005B4D05">
        <w:rPr>
          <w:rFonts w:ascii="Times New Roman" w:hAnsi="Times New Roman" w:cs="Times New Roman"/>
          <w:b/>
          <w:sz w:val="28"/>
          <w:szCs w:val="28"/>
        </w:rPr>
        <w:tab/>
      </w:r>
      <w:r w:rsidRPr="005B4D05">
        <w:rPr>
          <w:rFonts w:ascii="Times New Roman" w:hAnsi="Times New Roman" w:cs="Times New Roman"/>
          <w:b/>
          <w:sz w:val="28"/>
          <w:szCs w:val="28"/>
        </w:rPr>
        <w:tab/>
      </w:r>
      <w:r w:rsidRPr="005B4D05">
        <w:rPr>
          <w:rFonts w:ascii="Times New Roman" w:hAnsi="Times New Roman" w:cs="Times New Roman"/>
          <w:b/>
          <w:sz w:val="28"/>
          <w:szCs w:val="28"/>
        </w:rPr>
        <w:tab/>
        <w:t xml:space="preserve">                Василь ЗЕЙКАН</w:t>
      </w:r>
    </w:p>
    <w:sectPr w:rsidR="00F233DB" w:rsidRPr="005B4D05" w:rsidSect="005B4D05">
      <w:head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C5E" w:rsidRDefault="006A0C5E" w:rsidP="005B4D05">
      <w:pPr>
        <w:spacing w:after="0" w:line="240" w:lineRule="auto"/>
      </w:pPr>
      <w:r>
        <w:separator/>
      </w:r>
    </w:p>
  </w:endnote>
  <w:endnote w:type="continuationSeparator" w:id="0">
    <w:p w:rsidR="006A0C5E" w:rsidRDefault="006A0C5E" w:rsidP="005B4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C5E" w:rsidRDefault="006A0C5E" w:rsidP="005B4D05">
      <w:pPr>
        <w:spacing w:after="0" w:line="240" w:lineRule="auto"/>
      </w:pPr>
      <w:r>
        <w:separator/>
      </w:r>
    </w:p>
  </w:footnote>
  <w:footnote w:type="continuationSeparator" w:id="0">
    <w:p w:rsidR="006A0C5E" w:rsidRDefault="006A0C5E" w:rsidP="005B4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694444"/>
      <w:docPartObj>
        <w:docPartGallery w:val="Page Numbers (Top of Page)"/>
        <w:docPartUnique/>
      </w:docPartObj>
    </w:sdtPr>
    <w:sdtContent>
      <w:p w:rsidR="005B4D05" w:rsidRDefault="00072F7C">
        <w:pPr>
          <w:pStyle w:val="a7"/>
          <w:jc w:val="right"/>
        </w:pPr>
        <w:r>
          <w:fldChar w:fldCharType="begin"/>
        </w:r>
        <w:r w:rsidR="005B4D05">
          <w:instrText>PAGE   \* MERGEFORMAT</w:instrText>
        </w:r>
        <w:r>
          <w:fldChar w:fldCharType="separate"/>
        </w:r>
        <w:r w:rsidR="00737680">
          <w:rPr>
            <w:noProof/>
          </w:rPr>
          <w:t>4</w:t>
        </w:r>
        <w:r>
          <w:fldChar w:fldCharType="end"/>
        </w:r>
      </w:p>
    </w:sdtContent>
  </w:sdt>
  <w:p w:rsidR="005B4D05" w:rsidRDefault="005B4D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E33"/>
    <w:multiLevelType w:val="hybridMultilevel"/>
    <w:tmpl w:val="935A69DC"/>
    <w:lvl w:ilvl="0" w:tplc="077EA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C40FF9"/>
    <w:multiLevelType w:val="hybridMultilevel"/>
    <w:tmpl w:val="326823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319C8"/>
    <w:multiLevelType w:val="hybridMultilevel"/>
    <w:tmpl w:val="50D441C6"/>
    <w:lvl w:ilvl="0" w:tplc="573615A8">
      <w:start w:val="1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D260E84"/>
    <w:multiLevelType w:val="hybridMultilevel"/>
    <w:tmpl w:val="B6E061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E6433"/>
    <w:multiLevelType w:val="hybridMultilevel"/>
    <w:tmpl w:val="74D0CB8E"/>
    <w:lvl w:ilvl="0" w:tplc="9098BD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91E"/>
    <w:rsid w:val="000061E7"/>
    <w:rsid w:val="00072F7C"/>
    <w:rsid w:val="00073817"/>
    <w:rsid w:val="00085AA1"/>
    <w:rsid w:val="00096EF7"/>
    <w:rsid w:val="000E3DAE"/>
    <w:rsid w:val="00142F56"/>
    <w:rsid w:val="00143ABF"/>
    <w:rsid w:val="00146AC7"/>
    <w:rsid w:val="00287E35"/>
    <w:rsid w:val="002E6BC2"/>
    <w:rsid w:val="002F380B"/>
    <w:rsid w:val="002F4A93"/>
    <w:rsid w:val="0030447A"/>
    <w:rsid w:val="00331146"/>
    <w:rsid w:val="00420116"/>
    <w:rsid w:val="004C0679"/>
    <w:rsid w:val="004F382B"/>
    <w:rsid w:val="00564250"/>
    <w:rsid w:val="00567794"/>
    <w:rsid w:val="00574826"/>
    <w:rsid w:val="005908FD"/>
    <w:rsid w:val="00597641"/>
    <w:rsid w:val="005A497A"/>
    <w:rsid w:val="005B1576"/>
    <w:rsid w:val="005B4D05"/>
    <w:rsid w:val="005D6806"/>
    <w:rsid w:val="006A0C5E"/>
    <w:rsid w:val="006F62DA"/>
    <w:rsid w:val="00717104"/>
    <w:rsid w:val="00727019"/>
    <w:rsid w:val="00737680"/>
    <w:rsid w:val="007A23AC"/>
    <w:rsid w:val="007C5D82"/>
    <w:rsid w:val="00847387"/>
    <w:rsid w:val="00852579"/>
    <w:rsid w:val="009012AA"/>
    <w:rsid w:val="009542DF"/>
    <w:rsid w:val="009E7426"/>
    <w:rsid w:val="00A0270A"/>
    <w:rsid w:val="00A720E1"/>
    <w:rsid w:val="00AB4D26"/>
    <w:rsid w:val="00AE3C15"/>
    <w:rsid w:val="00B05734"/>
    <w:rsid w:val="00B8165A"/>
    <w:rsid w:val="00B95B4C"/>
    <w:rsid w:val="00BA1E9E"/>
    <w:rsid w:val="00BA773B"/>
    <w:rsid w:val="00BC4360"/>
    <w:rsid w:val="00BD5B35"/>
    <w:rsid w:val="00C43917"/>
    <w:rsid w:val="00C902D5"/>
    <w:rsid w:val="00D01BC8"/>
    <w:rsid w:val="00D65761"/>
    <w:rsid w:val="00E0306B"/>
    <w:rsid w:val="00E42C82"/>
    <w:rsid w:val="00E93356"/>
    <w:rsid w:val="00EC5E46"/>
    <w:rsid w:val="00EE22AB"/>
    <w:rsid w:val="00EE791E"/>
    <w:rsid w:val="00F233DB"/>
    <w:rsid w:val="00F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06B"/>
    <w:pPr>
      <w:ind w:left="720"/>
      <w:contextualSpacing/>
    </w:pPr>
  </w:style>
  <w:style w:type="table" w:styleId="a4">
    <w:name w:val="Table Grid"/>
    <w:basedOn w:val="a1"/>
    <w:uiPriority w:val="39"/>
    <w:rsid w:val="00BC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20116"/>
    <w:pPr>
      <w:spacing w:after="200" w:line="276" w:lineRule="auto"/>
      <w:ind w:left="720"/>
    </w:pPr>
    <w:rPr>
      <w:rFonts w:ascii="Calibri" w:eastAsia="Times New Roman" w:hAnsi="Calibri" w:cs="Times New Roman"/>
      <w:kern w:val="0"/>
    </w:rPr>
  </w:style>
  <w:style w:type="paragraph" w:customStyle="1" w:styleId="rvps2">
    <w:name w:val="rvps2"/>
    <w:basedOn w:val="a"/>
    <w:rsid w:val="00BA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customStyle="1" w:styleId="rvts44">
    <w:name w:val="rvts44"/>
    <w:basedOn w:val="a0"/>
    <w:rsid w:val="00BA773B"/>
  </w:style>
  <w:style w:type="paragraph" w:styleId="a5">
    <w:name w:val="footer"/>
    <w:basedOn w:val="a"/>
    <w:link w:val="a6"/>
    <w:unhideWhenUsed/>
    <w:rsid w:val="00E42C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E42C82"/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4D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4D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321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Smart</cp:lastModifiedBy>
  <cp:revision>2</cp:revision>
  <cp:lastPrinted>2024-11-22T06:15:00Z</cp:lastPrinted>
  <dcterms:created xsi:type="dcterms:W3CDTF">2024-12-19T23:09:00Z</dcterms:created>
  <dcterms:modified xsi:type="dcterms:W3CDTF">2024-12-19T23:09:00Z</dcterms:modified>
</cp:coreProperties>
</file>