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F6" w:rsidRPr="00F85392" w:rsidRDefault="00E11BF6" w:rsidP="00E11BF6">
      <w:pPr>
        <w:jc w:val="center"/>
        <w:rPr>
          <w:b/>
        </w:rPr>
      </w:pPr>
      <w:r w:rsidRPr="00F85392">
        <w:rPr>
          <w:b/>
          <w:sz w:val="28"/>
          <w:szCs w:val="28"/>
        </w:rPr>
        <w:object w:dxaOrig="984"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7.25pt" o:ole="" fillcolor="window">
            <v:imagedata r:id="rId7" o:title=""/>
          </v:shape>
          <o:OLEObject Type="Embed" ProgID="Word.Picture.8" ShapeID="_x0000_i1025" DrawAspect="Content" ObjectID="_1796763388" r:id="rId8"/>
        </w:object>
      </w:r>
    </w:p>
    <w:p w:rsidR="00E11BF6" w:rsidRPr="00F85392" w:rsidRDefault="00E11BF6" w:rsidP="00E11BF6">
      <w:pPr>
        <w:jc w:val="center"/>
        <w:rPr>
          <w:b/>
          <w:sz w:val="28"/>
          <w:szCs w:val="28"/>
        </w:rPr>
      </w:pPr>
      <w:r w:rsidRPr="00F85392">
        <w:rPr>
          <w:b/>
          <w:spacing w:val="80"/>
          <w:sz w:val="28"/>
          <w:szCs w:val="28"/>
        </w:rPr>
        <w:t>УКРАЇНА</w:t>
      </w:r>
    </w:p>
    <w:p w:rsidR="00E11BF6" w:rsidRPr="00F85392" w:rsidRDefault="00E11BF6" w:rsidP="00E11BF6">
      <w:pPr>
        <w:jc w:val="center"/>
        <w:rPr>
          <w:b/>
          <w:sz w:val="28"/>
          <w:szCs w:val="28"/>
        </w:rPr>
      </w:pPr>
      <w:r w:rsidRPr="00F85392">
        <w:rPr>
          <w:b/>
          <w:sz w:val="28"/>
          <w:szCs w:val="28"/>
        </w:rPr>
        <w:t xml:space="preserve">БІЛКІВСЬКА СІЛЬСЬКА РАДА </w:t>
      </w:r>
    </w:p>
    <w:p w:rsidR="00E11BF6" w:rsidRPr="00F85392" w:rsidRDefault="00E11BF6" w:rsidP="00E11BF6">
      <w:pPr>
        <w:jc w:val="center"/>
        <w:rPr>
          <w:b/>
          <w:sz w:val="28"/>
          <w:szCs w:val="28"/>
        </w:rPr>
      </w:pPr>
      <w:r w:rsidRPr="00F85392">
        <w:rPr>
          <w:b/>
          <w:sz w:val="28"/>
          <w:szCs w:val="28"/>
        </w:rPr>
        <w:t xml:space="preserve">ХУСТСЬКОГО РАЙОНУ </w:t>
      </w:r>
    </w:p>
    <w:p w:rsidR="00E11BF6" w:rsidRPr="00F85392" w:rsidRDefault="00E11BF6" w:rsidP="00E11BF6">
      <w:pPr>
        <w:jc w:val="center"/>
        <w:rPr>
          <w:b/>
          <w:sz w:val="28"/>
          <w:szCs w:val="28"/>
        </w:rPr>
      </w:pPr>
      <w:r w:rsidRPr="00F85392">
        <w:rPr>
          <w:b/>
          <w:sz w:val="28"/>
          <w:szCs w:val="28"/>
        </w:rPr>
        <w:t>ЗАКАРПАТСЬКОЇ ОБЛАСТІ</w:t>
      </w:r>
    </w:p>
    <w:p w:rsidR="00E11BF6" w:rsidRPr="00F85392" w:rsidRDefault="00E11BF6" w:rsidP="00E11BF6">
      <w:pPr>
        <w:jc w:val="center"/>
        <w:rPr>
          <w:b/>
          <w:sz w:val="28"/>
          <w:szCs w:val="28"/>
        </w:rPr>
      </w:pPr>
      <w:proofErr w:type="spellStart"/>
      <w:r w:rsidRPr="00F85392">
        <w:rPr>
          <w:b/>
          <w:sz w:val="28"/>
          <w:szCs w:val="28"/>
        </w:rPr>
        <w:t>Тридцять</w:t>
      </w:r>
      <w:proofErr w:type="spellEnd"/>
      <w:r w:rsidRPr="00F85392">
        <w:rPr>
          <w:b/>
          <w:sz w:val="28"/>
          <w:szCs w:val="28"/>
        </w:rPr>
        <w:t xml:space="preserve"> </w:t>
      </w:r>
      <w:proofErr w:type="spellStart"/>
      <w:r w:rsidRPr="00F85392">
        <w:rPr>
          <w:b/>
          <w:sz w:val="28"/>
          <w:szCs w:val="28"/>
        </w:rPr>
        <w:t>сьома</w:t>
      </w:r>
      <w:proofErr w:type="spellEnd"/>
      <w:r w:rsidRPr="00F85392">
        <w:rPr>
          <w:b/>
          <w:sz w:val="28"/>
          <w:szCs w:val="28"/>
        </w:rPr>
        <w:t xml:space="preserve"> сесія восьмого скликання </w:t>
      </w:r>
    </w:p>
    <w:p w:rsidR="00E11BF6" w:rsidRPr="00F85392" w:rsidRDefault="00E11BF6" w:rsidP="00E11BF6">
      <w:pPr>
        <w:jc w:val="center"/>
        <w:rPr>
          <w:b/>
          <w:sz w:val="28"/>
          <w:szCs w:val="28"/>
        </w:rPr>
      </w:pPr>
      <w:r w:rsidRPr="00F85392">
        <w:rPr>
          <w:b/>
          <w:sz w:val="28"/>
          <w:szCs w:val="28"/>
        </w:rPr>
        <w:t xml:space="preserve">Р І Ш Е Н </w:t>
      </w:r>
      <w:proofErr w:type="spellStart"/>
      <w:r w:rsidRPr="00F85392">
        <w:rPr>
          <w:b/>
          <w:sz w:val="28"/>
          <w:szCs w:val="28"/>
        </w:rPr>
        <w:t>Н</w:t>
      </w:r>
      <w:proofErr w:type="spellEnd"/>
      <w:r w:rsidRPr="00F85392">
        <w:rPr>
          <w:b/>
          <w:sz w:val="28"/>
          <w:szCs w:val="28"/>
        </w:rPr>
        <w:t xml:space="preserve"> Я</w:t>
      </w:r>
    </w:p>
    <w:p w:rsidR="00E11BF6" w:rsidRPr="00F85392" w:rsidRDefault="00E11BF6" w:rsidP="00E11BF6">
      <w:pPr>
        <w:rPr>
          <w:sz w:val="28"/>
          <w:szCs w:val="28"/>
        </w:rPr>
      </w:pPr>
    </w:p>
    <w:tbl>
      <w:tblPr>
        <w:tblW w:w="9720" w:type="dxa"/>
        <w:tblInd w:w="108" w:type="dxa"/>
        <w:tblLayout w:type="fixed"/>
        <w:tblLook w:val="0000"/>
      </w:tblPr>
      <w:tblGrid>
        <w:gridCol w:w="4860"/>
        <w:gridCol w:w="4860"/>
      </w:tblGrid>
      <w:tr w:rsidR="00E11BF6" w:rsidRPr="00F85392" w:rsidTr="00BC2942">
        <w:tc>
          <w:tcPr>
            <w:tcW w:w="4860" w:type="dxa"/>
          </w:tcPr>
          <w:p w:rsidR="00E11BF6" w:rsidRPr="00F85392" w:rsidRDefault="00E11BF6" w:rsidP="00BC2942">
            <w:pPr>
              <w:ind w:left="1332" w:hanging="1332"/>
              <w:rPr>
                <w:b/>
                <w:sz w:val="28"/>
                <w:szCs w:val="28"/>
              </w:rPr>
            </w:pPr>
            <w:r w:rsidRPr="00F85392">
              <w:rPr>
                <w:b/>
                <w:sz w:val="28"/>
                <w:szCs w:val="28"/>
              </w:rPr>
              <w:t xml:space="preserve">  </w:t>
            </w:r>
            <w:r w:rsidR="009B0C3D">
              <w:rPr>
                <w:b/>
                <w:sz w:val="28"/>
                <w:szCs w:val="28"/>
              </w:rPr>
              <w:t xml:space="preserve">    від 18 грудня 2024 р. №</w:t>
            </w:r>
            <w:r w:rsidR="009B0C3D">
              <w:rPr>
                <w:b/>
                <w:sz w:val="28"/>
                <w:szCs w:val="28"/>
                <w:lang w:val="uk-UA"/>
              </w:rPr>
              <w:t>2488</w:t>
            </w:r>
            <w:r w:rsidRPr="00F85392">
              <w:rPr>
                <w:b/>
                <w:sz w:val="28"/>
                <w:szCs w:val="28"/>
              </w:rPr>
              <w:t xml:space="preserve">                 </w:t>
            </w:r>
          </w:p>
        </w:tc>
        <w:tc>
          <w:tcPr>
            <w:tcW w:w="4860" w:type="dxa"/>
          </w:tcPr>
          <w:p w:rsidR="00E11BF6" w:rsidRPr="00F85392" w:rsidRDefault="00E11BF6" w:rsidP="00BC2942">
            <w:pPr>
              <w:ind w:left="284" w:hanging="284"/>
              <w:jc w:val="both"/>
              <w:rPr>
                <w:b/>
                <w:sz w:val="28"/>
                <w:szCs w:val="28"/>
              </w:rPr>
            </w:pPr>
          </w:p>
        </w:tc>
      </w:tr>
    </w:tbl>
    <w:p w:rsidR="003C479B" w:rsidRPr="0021372C" w:rsidRDefault="003C479B" w:rsidP="00BD1BF0">
      <w:pPr>
        <w:jc w:val="center"/>
        <w:rPr>
          <w:b/>
          <w:sz w:val="32"/>
          <w:szCs w:val="32"/>
          <w:lang w:val="uk-UA"/>
        </w:rPr>
      </w:pPr>
    </w:p>
    <w:p w:rsidR="003C479B" w:rsidRPr="00745D46" w:rsidRDefault="003C479B" w:rsidP="00E11BF6">
      <w:pPr>
        <w:rPr>
          <w:b/>
          <w:sz w:val="28"/>
          <w:szCs w:val="28"/>
          <w:lang w:val="uk-UA"/>
        </w:rPr>
      </w:pPr>
      <w:r w:rsidRPr="00745D46">
        <w:rPr>
          <w:b/>
          <w:sz w:val="28"/>
          <w:szCs w:val="28"/>
          <w:lang w:val="uk-UA"/>
        </w:rPr>
        <w:t>Про встановлення батьківської плати за</w:t>
      </w:r>
    </w:p>
    <w:p w:rsidR="00745D46" w:rsidRDefault="003C479B" w:rsidP="00E11BF6">
      <w:pPr>
        <w:rPr>
          <w:b/>
          <w:sz w:val="28"/>
          <w:szCs w:val="28"/>
          <w:lang w:val="uk-UA"/>
        </w:rPr>
      </w:pPr>
      <w:r w:rsidRPr="00745D46">
        <w:rPr>
          <w:b/>
          <w:sz w:val="28"/>
          <w:szCs w:val="28"/>
          <w:lang w:val="uk-UA"/>
        </w:rPr>
        <w:t xml:space="preserve">харчування дітей у </w:t>
      </w:r>
      <w:r w:rsidR="00C66DAC" w:rsidRPr="00745D46">
        <w:rPr>
          <w:b/>
          <w:sz w:val="28"/>
          <w:szCs w:val="28"/>
          <w:lang w:val="uk-UA"/>
        </w:rPr>
        <w:t>закладах</w:t>
      </w:r>
    </w:p>
    <w:p w:rsidR="003C479B" w:rsidRPr="00745D46" w:rsidRDefault="00C66DAC" w:rsidP="00E11BF6">
      <w:pPr>
        <w:rPr>
          <w:b/>
          <w:sz w:val="28"/>
          <w:szCs w:val="28"/>
          <w:lang w:val="uk-UA"/>
        </w:rPr>
      </w:pPr>
      <w:r w:rsidRPr="00745D46">
        <w:rPr>
          <w:b/>
          <w:sz w:val="28"/>
          <w:szCs w:val="28"/>
          <w:lang w:val="uk-UA"/>
        </w:rPr>
        <w:t>дошкільної освіти</w:t>
      </w:r>
      <w:r w:rsidR="003C479B" w:rsidRPr="00745D46">
        <w:rPr>
          <w:b/>
          <w:sz w:val="28"/>
          <w:szCs w:val="28"/>
          <w:lang w:val="uk-UA"/>
        </w:rPr>
        <w:t xml:space="preserve"> на 202</w:t>
      </w:r>
      <w:r w:rsidR="00DE33A1" w:rsidRPr="00745D46">
        <w:rPr>
          <w:b/>
          <w:sz w:val="28"/>
          <w:szCs w:val="28"/>
          <w:lang w:val="uk-UA"/>
        </w:rPr>
        <w:t>5</w:t>
      </w:r>
      <w:r w:rsidR="003C479B" w:rsidRPr="00745D46">
        <w:rPr>
          <w:b/>
          <w:sz w:val="28"/>
          <w:szCs w:val="28"/>
          <w:lang w:val="uk-UA"/>
        </w:rPr>
        <w:t xml:space="preserve"> рік</w:t>
      </w:r>
    </w:p>
    <w:p w:rsidR="0021372C" w:rsidRDefault="0021372C" w:rsidP="00E11BF6">
      <w:pPr>
        <w:jc w:val="both"/>
        <w:rPr>
          <w:sz w:val="28"/>
          <w:szCs w:val="28"/>
          <w:lang w:val="uk-UA"/>
        </w:rPr>
      </w:pPr>
    </w:p>
    <w:p w:rsidR="0021372C" w:rsidRDefault="0021372C" w:rsidP="00E11BF6">
      <w:pPr>
        <w:ind w:firstLine="709"/>
        <w:jc w:val="both"/>
        <w:rPr>
          <w:sz w:val="28"/>
          <w:szCs w:val="28"/>
          <w:lang w:val="uk-UA"/>
        </w:rPr>
      </w:pPr>
    </w:p>
    <w:p w:rsidR="003C479B" w:rsidRDefault="003C479B" w:rsidP="00E11BF6">
      <w:pPr>
        <w:ind w:firstLine="709"/>
        <w:jc w:val="both"/>
        <w:rPr>
          <w:b/>
          <w:sz w:val="28"/>
          <w:szCs w:val="28"/>
          <w:lang w:val="uk-UA"/>
        </w:rPr>
      </w:pPr>
      <w:r>
        <w:rPr>
          <w:sz w:val="28"/>
          <w:szCs w:val="28"/>
          <w:lang w:val="uk-UA"/>
        </w:rPr>
        <w:t xml:space="preserve">Відповідно до статті </w:t>
      </w:r>
      <w:r w:rsidR="00E11BF6">
        <w:rPr>
          <w:sz w:val="28"/>
          <w:szCs w:val="28"/>
          <w:lang w:val="uk-UA"/>
        </w:rPr>
        <w:t>26</w:t>
      </w:r>
      <w:r>
        <w:rPr>
          <w:sz w:val="28"/>
          <w:szCs w:val="28"/>
          <w:lang w:val="uk-UA"/>
        </w:rPr>
        <w:t xml:space="preserve"> Закон</w:t>
      </w:r>
      <w:r w:rsidR="00E11BF6">
        <w:rPr>
          <w:sz w:val="28"/>
          <w:szCs w:val="28"/>
          <w:lang w:val="uk-UA"/>
        </w:rPr>
        <w:t>у</w:t>
      </w:r>
      <w:r>
        <w:rPr>
          <w:sz w:val="28"/>
          <w:szCs w:val="28"/>
          <w:lang w:val="uk-UA"/>
        </w:rPr>
        <w:t xml:space="preserve"> України </w:t>
      </w:r>
      <w:r w:rsidR="00E11BF6">
        <w:rPr>
          <w:sz w:val="28"/>
          <w:szCs w:val="28"/>
          <w:lang w:val="uk-UA"/>
        </w:rPr>
        <w:t>«</w:t>
      </w:r>
      <w:r>
        <w:rPr>
          <w:sz w:val="28"/>
          <w:szCs w:val="28"/>
          <w:lang w:val="uk-UA"/>
        </w:rPr>
        <w:t>Про місцеве самоврядування в Україні</w:t>
      </w:r>
      <w:r w:rsidR="00E11BF6">
        <w:rPr>
          <w:sz w:val="28"/>
          <w:szCs w:val="28"/>
          <w:lang w:val="uk-UA"/>
        </w:rPr>
        <w:t>»</w:t>
      </w:r>
      <w:r>
        <w:rPr>
          <w:sz w:val="28"/>
          <w:szCs w:val="28"/>
          <w:lang w:val="uk-UA"/>
        </w:rPr>
        <w:t xml:space="preserve">, статті 35 Закону України </w:t>
      </w:r>
      <w:r w:rsidR="00E11BF6">
        <w:rPr>
          <w:sz w:val="28"/>
          <w:szCs w:val="28"/>
          <w:lang w:val="uk-UA"/>
        </w:rPr>
        <w:t>«</w:t>
      </w:r>
      <w:r>
        <w:rPr>
          <w:sz w:val="28"/>
          <w:szCs w:val="28"/>
          <w:lang w:val="uk-UA"/>
        </w:rPr>
        <w:t>Про дошкільну освіту</w:t>
      </w:r>
      <w:r w:rsidR="00E11BF6">
        <w:rPr>
          <w:sz w:val="28"/>
          <w:szCs w:val="28"/>
          <w:lang w:val="uk-UA"/>
        </w:rPr>
        <w:t>»</w:t>
      </w:r>
      <w:r>
        <w:rPr>
          <w:sz w:val="28"/>
          <w:szCs w:val="28"/>
          <w:lang w:val="uk-UA"/>
        </w:rPr>
        <w:t xml:space="preserve">, статті 19 Закону України </w:t>
      </w:r>
      <w:r w:rsidR="00E11BF6">
        <w:rPr>
          <w:sz w:val="28"/>
          <w:szCs w:val="28"/>
          <w:lang w:val="uk-UA"/>
        </w:rPr>
        <w:t>«</w:t>
      </w:r>
      <w:r>
        <w:rPr>
          <w:sz w:val="28"/>
          <w:szCs w:val="28"/>
          <w:lang w:val="uk-UA"/>
        </w:rPr>
        <w:t>Про державну допомогу сім’ям з дітьми</w:t>
      </w:r>
      <w:r w:rsidR="00E11BF6">
        <w:rPr>
          <w:sz w:val="28"/>
          <w:szCs w:val="28"/>
          <w:lang w:val="uk-UA"/>
        </w:rPr>
        <w:t>»</w:t>
      </w:r>
      <w:r>
        <w:rPr>
          <w:sz w:val="28"/>
          <w:szCs w:val="28"/>
          <w:lang w:val="uk-UA"/>
        </w:rPr>
        <w:t xml:space="preserve">, постанови Кабінету Міністрів України від 26.08.2002 року №1243 </w:t>
      </w:r>
      <w:r w:rsidR="00E11BF6">
        <w:rPr>
          <w:sz w:val="28"/>
          <w:szCs w:val="28"/>
          <w:lang w:val="uk-UA"/>
        </w:rPr>
        <w:t>«</w:t>
      </w:r>
      <w:r>
        <w:rPr>
          <w:sz w:val="28"/>
          <w:szCs w:val="28"/>
          <w:lang w:val="uk-UA"/>
        </w:rPr>
        <w:t>Про невідкладні питання діяльності дошкільних та інтернатних навчальних закладів</w:t>
      </w:r>
      <w:r w:rsidR="00E11BF6">
        <w:rPr>
          <w:sz w:val="28"/>
          <w:szCs w:val="28"/>
          <w:lang w:val="uk-UA"/>
        </w:rPr>
        <w:t>»</w:t>
      </w:r>
      <w:r>
        <w:rPr>
          <w:sz w:val="28"/>
          <w:szCs w:val="28"/>
          <w:lang w:val="uk-UA"/>
        </w:rPr>
        <w:t xml:space="preserve">, керуючись наказом Міністерства освіти і науки від 21.11. 2002 №667 </w:t>
      </w:r>
      <w:r w:rsidR="00E11BF6">
        <w:rPr>
          <w:sz w:val="28"/>
          <w:szCs w:val="28"/>
          <w:lang w:val="uk-UA"/>
        </w:rPr>
        <w:t>«</w:t>
      </w:r>
      <w:r>
        <w:rPr>
          <w:sz w:val="28"/>
          <w:szCs w:val="28"/>
          <w:lang w:val="uk-UA"/>
        </w:rPr>
        <w:t xml:space="preserve">Про затвердження Порядку встановлення плати для батьків за перебування дітей у державних і комунальних дошкільних та </w:t>
      </w:r>
      <w:proofErr w:type="spellStart"/>
      <w:r>
        <w:rPr>
          <w:sz w:val="28"/>
          <w:szCs w:val="28"/>
          <w:lang w:val="uk-UA"/>
        </w:rPr>
        <w:t>інтернатних</w:t>
      </w:r>
      <w:proofErr w:type="spellEnd"/>
      <w:r>
        <w:rPr>
          <w:sz w:val="28"/>
          <w:szCs w:val="28"/>
          <w:lang w:val="uk-UA"/>
        </w:rPr>
        <w:t xml:space="preserve"> навчальних закладах</w:t>
      </w:r>
      <w:r w:rsidR="00E11BF6">
        <w:rPr>
          <w:sz w:val="28"/>
          <w:szCs w:val="28"/>
          <w:lang w:val="uk-UA"/>
        </w:rPr>
        <w:t>»</w:t>
      </w:r>
      <w:r>
        <w:rPr>
          <w:sz w:val="28"/>
          <w:szCs w:val="28"/>
          <w:lang w:val="uk-UA"/>
        </w:rPr>
        <w:t xml:space="preserve">(зі змінами), Методикою обчислення сукупного доходу сім’ї для всіх видів соціальної допомоги, затвердженою наказом Міністерства праці та соціальної політики України, Міністерства економіки та з питань європейської інтеграції України, Міністерства фінансів України, Державного комітету статистики України, Державного комітету молодіжної політики, спорту і туризму України від </w:t>
      </w:r>
      <w:r w:rsidR="00E11BF6">
        <w:rPr>
          <w:sz w:val="28"/>
          <w:szCs w:val="28"/>
          <w:lang w:val="uk-UA"/>
        </w:rPr>
        <w:t xml:space="preserve">              </w:t>
      </w:r>
      <w:r>
        <w:rPr>
          <w:sz w:val="28"/>
          <w:szCs w:val="28"/>
          <w:lang w:val="uk-UA"/>
        </w:rPr>
        <w:t>15 листопада 2001 року №486/202/524/455/3370, зареєстрованого в Міністерстві юстиції України 07.02.2002 року №112/6400</w:t>
      </w:r>
      <w:r w:rsidR="00E11BF6">
        <w:rPr>
          <w:sz w:val="28"/>
          <w:szCs w:val="28"/>
          <w:lang w:val="uk-UA"/>
        </w:rPr>
        <w:t>,</w:t>
      </w:r>
      <w:r>
        <w:rPr>
          <w:sz w:val="28"/>
          <w:szCs w:val="28"/>
          <w:lang w:val="uk-UA"/>
        </w:rPr>
        <w:t xml:space="preserve"> враховуючи</w:t>
      </w:r>
      <w:r w:rsidR="00E11BF6">
        <w:rPr>
          <w:sz w:val="28"/>
          <w:szCs w:val="28"/>
          <w:lang w:val="uk-UA"/>
        </w:rPr>
        <w:t xml:space="preserve"> протокол засідання</w:t>
      </w:r>
      <w:r>
        <w:rPr>
          <w:sz w:val="28"/>
          <w:szCs w:val="28"/>
          <w:lang w:val="uk-UA"/>
        </w:rPr>
        <w:t xml:space="preserve"> постійної комісії сільської ради з питань фінансів, бюджету, планування соціально</w:t>
      </w:r>
      <w:r w:rsidR="00E11BF6">
        <w:rPr>
          <w:sz w:val="28"/>
          <w:szCs w:val="28"/>
          <w:lang w:val="uk-UA"/>
        </w:rPr>
        <w:t>-</w:t>
      </w:r>
      <w:r>
        <w:rPr>
          <w:sz w:val="28"/>
          <w:szCs w:val="28"/>
          <w:lang w:val="uk-UA"/>
        </w:rPr>
        <w:t>економічного розвитку, інвестицій та міжнародного сп</w:t>
      </w:r>
      <w:r w:rsidR="0045356B">
        <w:rPr>
          <w:sz w:val="28"/>
          <w:szCs w:val="28"/>
          <w:lang w:val="uk-UA"/>
        </w:rPr>
        <w:t>івробітництва від 16</w:t>
      </w:r>
      <w:r w:rsidR="00336FA8">
        <w:rPr>
          <w:sz w:val="28"/>
          <w:szCs w:val="28"/>
          <w:lang w:val="uk-UA"/>
        </w:rPr>
        <w:t>.12.202</w:t>
      </w:r>
      <w:r w:rsidR="00FD551C">
        <w:rPr>
          <w:sz w:val="28"/>
          <w:szCs w:val="28"/>
          <w:lang w:val="uk-UA"/>
        </w:rPr>
        <w:t>4</w:t>
      </w:r>
      <w:r>
        <w:rPr>
          <w:sz w:val="28"/>
          <w:szCs w:val="28"/>
          <w:lang w:val="uk-UA"/>
        </w:rPr>
        <w:t xml:space="preserve"> року, </w:t>
      </w:r>
      <w:r w:rsidR="00E11BF6">
        <w:rPr>
          <w:sz w:val="28"/>
          <w:szCs w:val="28"/>
          <w:lang w:val="uk-UA"/>
        </w:rPr>
        <w:t xml:space="preserve">сесія </w:t>
      </w:r>
      <w:r>
        <w:rPr>
          <w:sz w:val="28"/>
          <w:szCs w:val="28"/>
          <w:lang w:val="uk-UA"/>
        </w:rPr>
        <w:t>сільськ</w:t>
      </w:r>
      <w:r w:rsidR="00E11BF6">
        <w:rPr>
          <w:sz w:val="28"/>
          <w:szCs w:val="28"/>
          <w:lang w:val="uk-UA"/>
        </w:rPr>
        <w:t>ої</w:t>
      </w:r>
      <w:r>
        <w:rPr>
          <w:sz w:val="28"/>
          <w:szCs w:val="28"/>
          <w:lang w:val="uk-UA"/>
        </w:rPr>
        <w:t xml:space="preserve"> рад</w:t>
      </w:r>
      <w:r w:rsidR="00E11BF6">
        <w:rPr>
          <w:sz w:val="28"/>
          <w:szCs w:val="28"/>
          <w:lang w:val="uk-UA"/>
        </w:rPr>
        <w:t>и</w:t>
      </w:r>
      <w:r>
        <w:rPr>
          <w:sz w:val="28"/>
          <w:szCs w:val="28"/>
          <w:lang w:val="uk-UA"/>
        </w:rPr>
        <w:t xml:space="preserve"> </w:t>
      </w:r>
      <w:r>
        <w:rPr>
          <w:b/>
          <w:sz w:val="28"/>
          <w:szCs w:val="28"/>
          <w:lang w:val="uk-UA"/>
        </w:rPr>
        <w:t xml:space="preserve">вирішила: </w:t>
      </w:r>
    </w:p>
    <w:p w:rsidR="003C479B" w:rsidRDefault="003C479B" w:rsidP="004F6789">
      <w:pPr>
        <w:numPr>
          <w:ilvl w:val="0"/>
          <w:numId w:val="1"/>
        </w:numPr>
        <w:tabs>
          <w:tab w:val="left" w:pos="1134"/>
        </w:tabs>
        <w:ind w:left="0" w:firstLine="709"/>
        <w:jc w:val="both"/>
        <w:rPr>
          <w:sz w:val="28"/>
          <w:szCs w:val="28"/>
          <w:lang w:val="uk-UA"/>
        </w:rPr>
      </w:pPr>
      <w:r>
        <w:rPr>
          <w:sz w:val="28"/>
          <w:szCs w:val="28"/>
          <w:lang w:val="uk-UA"/>
        </w:rPr>
        <w:t>Встановити в закладах</w:t>
      </w:r>
      <w:r w:rsidR="00DE33A1">
        <w:rPr>
          <w:sz w:val="28"/>
          <w:szCs w:val="28"/>
          <w:lang w:val="uk-UA"/>
        </w:rPr>
        <w:t xml:space="preserve"> дошкільної освіти</w:t>
      </w:r>
      <w:r>
        <w:rPr>
          <w:sz w:val="28"/>
          <w:szCs w:val="28"/>
          <w:lang w:val="uk-UA"/>
        </w:rPr>
        <w:t>, які функціонують на терит</w:t>
      </w:r>
      <w:r w:rsidR="008A2F0F">
        <w:rPr>
          <w:sz w:val="28"/>
          <w:szCs w:val="28"/>
          <w:lang w:val="uk-UA"/>
        </w:rPr>
        <w:t>орії Білківської сільської ради</w:t>
      </w:r>
      <w:r>
        <w:rPr>
          <w:sz w:val="28"/>
          <w:szCs w:val="28"/>
          <w:lang w:val="uk-UA"/>
        </w:rPr>
        <w:t>, батьківську плату на 202</w:t>
      </w:r>
      <w:r w:rsidR="008D589A">
        <w:rPr>
          <w:sz w:val="28"/>
          <w:szCs w:val="28"/>
          <w:lang w:val="uk-UA"/>
        </w:rPr>
        <w:t>5</w:t>
      </w:r>
      <w:r>
        <w:rPr>
          <w:sz w:val="28"/>
          <w:szCs w:val="28"/>
          <w:lang w:val="uk-UA"/>
        </w:rPr>
        <w:t xml:space="preserve"> рік в розмірі </w:t>
      </w:r>
      <w:r w:rsidR="00862B5E">
        <w:rPr>
          <w:sz w:val="28"/>
          <w:szCs w:val="28"/>
          <w:lang w:val="uk-UA"/>
        </w:rPr>
        <w:t>8</w:t>
      </w:r>
      <w:r>
        <w:rPr>
          <w:sz w:val="28"/>
          <w:szCs w:val="28"/>
          <w:lang w:val="uk-UA"/>
        </w:rPr>
        <w:t xml:space="preserve">0 відсотків від вартості харчування у день, яка вираховується щомісячно. </w:t>
      </w:r>
    </w:p>
    <w:p w:rsidR="00EB7F33" w:rsidRDefault="00EB7F33" w:rsidP="004F6789">
      <w:pPr>
        <w:tabs>
          <w:tab w:val="left" w:pos="1134"/>
        </w:tabs>
        <w:ind w:firstLine="709"/>
        <w:jc w:val="both"/>
        <w:rPr>
          <w:sz w:val="28"/>
          <w:szCs w:val="28"/>
          <w:lang w:val="uk-UA"/>
        </w:rPr>
      </w:pPr>
      <w:r>
        <w:rPr>
          <w:sz w:val="28"/>
          <w:szCs w:val="28"/>
          <w:lang w:val="uk-UA"/>
        </w:rPr>
        <w:t>1.1.</w:t>
      </w:r>
      <w:r w:rsidR="00B27532">
        <w:rPr>
          <w:sz w:val="28"/>
          <w:szCs w:val="28"/>
          <w:lang w:val="uk-UA"/>
        </w:rPr>
        <w:t xml:space="preserve">Встановити денну грошову норму на одну дитину для забезпечення здорового харчування в </w:t>
      </w:r>
      <w:r w:rsidR="00E11BF6">
        <w:rPr>
          <w:sz w:val="28"/>
          <w:szCs w:val="28"/>
          <w:lang w:val="uk-UA"/>
        </w:rPr>
        <w:t xml:space="preserve">закладах дошкільної освіти </w:t>
      </w:r>
      <w:r w:rsidR="00B27532">
        <w:rPr>
          <w:sz w:val="28"/>
          <w:szCs w:val="28"/>
          <w:lang w:val="uk-UA"/>
        </w:rPr>
        <w:t xml:space="preserve">Білківської </w:t>
      </w:r>
      <w:r w:rsidR="00E11BF6">
        <w:rPr>
          <w:sz w:val="28"/>
          <w:szCs w:val="28"/>
          <w:lang w:val="uk-UA"/>
        </w:rPr>
        <w:t>сільської ради</w:t>
      </w:r>
      <w:r w:rsidR="00B27532">
        <w:rPr>
          <w:sz w:val="28"/>
          <w:szCs w:val="28"/>
          <w:lang w:val="uk-UA"/>
        </w:rPr>
        <w:t xml:space="preserve"> на 202</w:t>
      </w:r>
      <w:r w:rsidR="008D589A">
        <w:rPr>
          <w:sz w:val="28"/>
          <w:szCs w:val="28"/>
          <w:lang w:val="uk-UA"/>
        </w:rPr>
        <w:t>5</w:t>
      </w:r>
      <w:r w:rsidR="00B27532">
        <w:rPr>
          <w:sz w:val="28"/>
          <w:szCs w:val="28"/>
          <w:lang w:val="uk-UA"/>
        </w:rPr>
        <w:t xml:space="preserve"> рік в розмірі </w:t>
      </w:r>
      <w:r w:rsidR="00890985">
        <w:rPr>
          <w:sz w:val="28"/>
          <w:szCs w:val="28"/>
          <w:lang w:val="uk-UA"/>
        </w:rPr>
        <w:t>7</w:t>
      </w:r>
      <w:r w:rsidR="00B27532">
        <w:rPr>
          <w:sz w:val="28"/>
          <w:szCs w:val="28"/>
          <w:lang w:val="uk-UA"/>
        </w:rPr>
        <w:t>0 гривень з 01.01.202</w:t>
      </w:r>
      <w:r w:rsidR="008D589A">
        <w:rPr>
          <w:sz w:val="28"/>
          <w:szCs w:val="28"/>
          <w:lang w:val="uk-UA"/>
        </w:rPr>
        <w:t>5</w:t>
      </w:r>
      <w:r w:rsidR="00B27532">
        <w:rPr>
          <w:sz w:val="28"/>
          <w:szCs w:val="28"/>
          <w:lang w:val="uk-UA"/>
        </w:rPr>
        <w:t xml:space="preserve"> року.</w:t>
      </w:r>
    </w:p>
    <w:p w:rsidR="003C479B" w:rsidRDefault="003C479B" w:rsidP="004F6789">
      <w:pPr>
        <w:numPr>
          <w:ilvl w:val="0"/>
          <w:numId w:val="1"/>
        </w:numPr>
        <w:tabs>
          <w:tab w:val="left" w:pos="1134"/>
        </w:tabs>
        <w:ind w:left="0" w:firstLine="709"/>
        <w:jc w:val="both"/>
        <w:rPr>
          <w:sz w:val="28"/>
          <w:szCs w:val="28"/>
          <w:lang w:val="uk-UA"/>
        </w:rPr>
      </w:pPr>
      <w:r>
        <w:rPr>
          <w:sz w:val="28"/>
          <w:szCs w:val="28"/>
          <w:lang w:val="uk-UA"/>
        </w:rPr>
        <w:t xml:space="preserve">Зменшити </w:t>
      </w:r>
      <w:r w:rsidR="00C66DAC">
        <w:rPr>
          <w:sz w:val="28"/>
          <w:szCs w:val="28"/>
          <w:lang w:val="uk-UA"/>
        </w:rPr>
        <w:t>у закладах дошкільної освіти</w:t>
      </w:r>
      <w:r>
        <w:rPr>
          <w:sz w:val="28"/>
          <w:szCs w:val="28"/>
          <w:lang w:val="uk-UA"/>
        </w:rPr>
        <w:t>,  які функціонують на території Білківської сільської ради, розмір плати за харчування дітей для батьків, у сім’ях яких троє і більше дітей віком до 18 рокі</w:t>
      </w:r>
      <w:r w:rsidR="00F13E29">
        <w:rPr>
          <w:sz w:val="28"/>
          <w:szCs w:val="28"/>
          <w:lang w:val="uk-UA"/>
        </w:rPr>
        <w:t>в</w:t>
      </w:r>
      <w:r w:rsidR="00F13E29" w:rsidRPr="00F13E29">
        <w:rPr>
          <w:sz w:val="28"/>
          <w:szCs w:val="28"/>
          <w:lang w:val="uk-UA"/>
        </w:rPr>
        <w:t xml:space="preserve"> </w:t>
      </w:r>
      <w:r>
        <w:rPr>
          <w:sz w:val="28"/>
          <w:szCs w:val="28"/>
          <w:lang w:val="uk-UA"/>
        </w:rPr>
        <w:t xml:space="preserve">на 50 відсотків від </w:t>
      </w:r>
      <w:r>
        <w:rPr>
          <w:sz w:val="28"/>
          <w:szCs w:val="28"/>
          <w:lang w:val="uk-UA"/>
        </w:rPr>
        <w:lastRenderedPageBreak/>
        <w:t>вартості харчування встановленої у пункті 1 даного рішення, при наявності посвідчення багатодітної родини.</w:t>
      </w:r>
    </w:p>
    <w:p w:rsidR="003C479B" w:rsidRDefault="003C479B" w:rsidP="00E11BF6">
      <w:pPr>
        <w:numPr>
          <w:ilvl w:val="0"/>
          <w:numId w:val="1"/>
        </w:numPr>
        <w:ind w:left="0" w:firstLine="709"/>
        <w:jc w:val="both"/>
        <w:rPr>
          <w:sz w:val="28"/>
          <w:szCs w:val="28"/>
          <w:lang w:val="uk-UA"/>
        </w:rPr>
      </w:pPr>
      <w:r>
        <w:rPr>
          <w:sz w:val="28"/>
          <w:szCs w:val="28"/>
          <w:lang w:val="uk-UA"/>
        </w:rPr>
        <w:t xml:space="preserve">Звільнити  у </w:t>
      </w:r>
      <w:r w:rsidR="008D589A">
        <w:rPr>
          <w:sz w:val="28"/>
          <w:szCs w:val="28"/>
          <w:lang w:val="uk-UA"/>
        </w:rPr>
        <w:t>закладах дошкільної освіти</w:t>
      </w:r>
      <w:r>
        <w:rPr>
          <w:sz w:val="28"/>
          <w:szCs w:val="28"/>
          <w:lang w:val="uk-UA"/>
        </w:rPr>
        <w:t xml:space="preserve"> </w:t>
      </w:r>
      <w:r w:rsidR="00F13E29">
        <w:rPr>
          <w:sz w:val="28"/>
          <w:szCs w:val="28"/>
          <w:lang w:val="uk-UA"/>
        </w:rPr>
        <w:t>громади</w:t>
      </w:r>
      <w:r>
        <w:rPr>
          <w:sz w:val="28"/>
          <w:szCs w:val="28"/>
          <w:lang w:val="uk-UA"/>
        </w:rPr>
        <w:t xml:space="preserve"> від сплати за харчування дітей батьків або осіб, які їх замінюють, із сімей:</w:t>
      </w:r>
    </w:p>
    <w:p w:rsidR="003C479B" w:rsidRDefault="003C479B" w:rsidP="00E11BF6">
      <w:pPr>
        <w:numPr>
          <w:ilvl w:val="1"/>
          <w:numId w:val="1"/>
        </w:numPr>
        <w:ind w:left="0" w:firstLine="709"/>
        <w:jc w:val="both"/>
        <w:rPr>
          <w:sz w:val="28"/>
          <w:szCs w:val="28"/>
          <w:lang w:val="uk-UA"/>
        </w:rPr>
      </w:pPr>
      <w:r>
        <w:rPr>
          <w:sz w:val="28"/>
          <w:szCs w:val="28"/>
          <w:lang w:val="uk-UA"/>
        </w:rPr>
        <w:t>які отримують соціальну допомогу призначену органами соціального захисту населення;</w:t>
      </w:r>
    </w:p>
    <w:p w:rsidR="003C479B" w:rsidRDefault="003C479B" w:rsidP="00E11BF6">
      <w:pPr>
        <w:numPr>
          <w:ilvl w:val="1"/>
          <w:numId w:val="1"/>
        </w:numPr>
        <w:ind w:left="0" w:firstLine="709"/>
        <w:jc w:val="both"/>
        <w:rPr>
          <w:sz w:val="28"/>
          <w:szCs w:val="28"/>
          <w:lang w:val="uk-UA"/>
        </w:rPr>
      </w:pPr>
      <w:r>
        <w:rPr>
          <w:sz w:val="28"/>
          <w:szCs w:val="28"/>
          <w:lang w:val="uk-UA"/>
        </w:rPr>
        <w:t>дітей-інвалідів, дітей-сиріт, дітей, позбавлених батьківського піклування, які перебувають під опікою і виховуються у сім’ях та в інших випадках, передбачених чинним законодавством України;</w:t>
      </w:r>
    </w:p>
    <w:p w:rsidR="003C479B" w:rsidRDefault="003C479B" w:rsidP="00E11BF6">
      <w:pPr>
        <w:numPr>
          <w:ilvl w:val="1"/>
          <w:numId w:val="1"/>
        </w:numPr>
        <w:ind w:left="0" w:firstLine="709"/>
        <w:jc w:val="both"/>
        <w:rPr>
          <w:sz w:val="28"/>
          <w:szCs w:val="28"/>
          <w:lang w:val="uk-UA"/>
        </w:rPr>
      </w:pPr>
      <w:r>
        <w:rPr>
          <w:sz w:val="28"/>
          <w:szCs w:val="28"/>
          <w:lang w:val="uk-UA"/>
        </w:rPr>
        <w:t>сукупний дохід на кожного члена сім’ї, якої за попередній квартал не перевищував прожиткового мінімуму, встановленого відповідно до чинного законодавства України на підставі довідок про сукупний дохід кожного члена сім’ї за попередній квартал, вида</w:t>
      </w:r>
      <w:r w:rsidR="00F13E29">
        <w:rPr>
          <w:sz w:val="28"/>
          <w:szCs w:val="28"/>
          <w:lang w:val="uk-UA"/>
        </w:rPr>
        <w:t>них за місцем отримання доходів;</w:t>
      </w:r>
    </w:p>
    <w:p w:rsidR="00F13E29" w:rsidRDefault="00506424" w:rsidP="00E11BF6">
      <w:pPr>
        <w:numPr>
          <w:ilvl w:val="1"/>
          <w:numId w:val="1"/>
        </w:numPr>
        <w:ind w:left="0" w:firstLine="709"/>
        <w:jc w:val="both"/>
        <w:rPr>
          <w:sz w:val="28"/>
          <w:szCs w:val="28"/>
          <w:lang w:val="uk-UA"/>
        </w:rPr>
      </w:pPr>
      <w:r>
        <w:rPr>
          <w:sz w:val="28"/>
          <w:szCs w:val="28"/>
          <w:lang w:val="uk-UA"/>
        </w:rPr>
        <w:t>дітей, батьки яких</w:t>
      </w:r>
      <w:r w:rsidR="00B27532">
        <w:rPr>
          <w:sz w:val="28"/>
          <w:szCs w:val="28"/>
          <w:lang w:val="uk-UA"/>
        </w:rPr>
        <w:t>, або члени сім’ї</w:t>
      </w:r>
      <w:r w:rsidR="00E11BF6">
        <w:rPr>
          <w:sz w:val="28"/>
          <w:szCs w:val="28"/>
          <w:lang w:val="uk-UA"/>
        </w:rPr>
        <w:t xml:space="preserve"> яких</w:t>
      </w:r>
      <w:r w:rsidR="00B27532">
        <w:rPr>
          <w:sz w:val="28"/>
          <w:szCs w:val="28"/>
          <w:lang w:val="uk-UA"/>
        </w:rPr>
        <w:t xml:space="preserve">, є учасниками бойових дій під </w:t>
      </w:r>
      <w:r w:rsidR="000E2790" w:rsidRPr="009B0C3D">
        <w:rPr>
          <w:sz w:val="26"/>
          <w:szCs w:val="26"/>
          <w:lang w:val="uk-UA"/>
        </w:rPr>
        <w:t xml:space="preserve">час </w:t>
      </w:r>
      <w:r w:rsidR="000E2790" w:rsidRPr="000E2790">
        <w:rPr>
          <w:sz w:val="26"/>
          <w:szCs w:val="26"/>
          <w:lang w:val="uk-UA"/>
        </w:rPr>
        <w:t>військової агресії російської федерації проти України, загинули</w:t>
      </w:r>
      <w:r w:rsidR="000E2790">
        <w:rPr>
          <w:sz w:val="28"/>
          <w:szCs w:val="28"/>
          <w:lang w:val="uk-UA"/>
        </w:rPr>
        <w:t xml:space="preserve"> </w:t>
      </w:r>
      <w:r w:rsidR="00A032D8">
        <w:rPr>
          <w:sz w:val="28"/>
          <w:szCs w:val="28"/>
          <w:lang w:val="uk-UA"/>
        </w:rPr>
        <w:t>або зниклі безвісти</w:t>
      </w:r>
      <w:r w:rsidR="00B27532">
        <w:rPr>
          <w:sz w:val="28"/>
          <w:szCs w:val="28"/>
          <w:lang w:val="uk-UA"/>
        </w:rPr>
        <w:t>.</w:t>
      </w:r>
    </w:p>
    <w:p w:rsidR="00B27532" w:rsidRDefault="00E11BF6" w:rsidP="00E11BF6">
      <w:pPr>
        <w:numPr>
          <w:ilvl w:val="1"/>
          <w:numId w:val="1"/>
        </w:numPr>
        <w:ind w:left="0" w:firstLine="709"/>
        <w:jc w:val="both"/>
        <w:rPr>
          <w:sz w:val="28"/>
          <w:szCs w:val="28"/>
          <w:lang w:val="uk-UA"/>
        </w:rPr>
      </w:pPr>
      <w:r>
        <w:rPr>
          <w:sz w:val="28"/>
          <w:szCs w:val="28"/>
          <w:lang w:val="uk-UA"/>
        </w:rPr>
        <w:t>д</w:t>
      </w:r>
      <w:r w:rsidR="00B27532">
        <w:rPr>
          <w:sz w:val="28"/>
          <w:szCs w:val="28"/>
          <w:lang w:val="uk-UA"/>
        </w:rPr>
        <w:t xml:space="preserve">ітей з числа </w:t>
      </w:r>
      <w:r>
        <w:rPr>
          <w:sz w:val="28"/>
          <w:szCs w:val="28"/>
          <w:lang w:val="uk-UA"/>
        </w:rPr>
        <w:t>внутрішньо переміщених осіб та</w:t>
      </w:r>
      <w:r w:rsidR="00B27532">
        <w:rPr>
          <w:sz w:val="28"/>
          <w:szCs w:val="28"/>
          <w:lang w:val="uk-UA"/>
        </w:rPr>
        <w:t xml:space="preserve"> дітей, які мають статус дитини, яка постраждала внаслідок воєнних дій та збройних конфліктів.</w:t>
      </w:r>
    </w:p>
    <w:p w:rsidR="00506424" w:rsidRDefault="00506424" w:rsidP="00E11BF6">
      <w:pPr>
        <w:numPr>
          <w:ilvl w:val="1"/>
          <w:numId w:val="1"/>
        </w:numPr>
        <w:ind w:left="0" w:firstLine="709"/>
        <w:jc w:val="both"/>
        <w:rPr>
          <w:sz w:val="28"/>
          <w:szCs w:val="28"/>
          <w:lang w:val="uk-UA"/>
        </w:rPr>
      </w:pPr>
      <w:r>
        <w:rPr>
          <w:sz w:val="28"/>
          <w:szCs w:val="28"/>
          <w:lang w:val="uk-UA"/>
        </w:rPr>
        <w:t>дітей, один з батьків</w:t>
      </w:r>
      <w:r w:rsidR="00E11BF6">
        <w:rPr>
          <w:sz w:val="28"/>
          <w:szCs w:val="28"/>
          <w:lang w:val="uk-UA"/>
        </w:rPr>
        <w:t xml:space="preserve"> яких</w:t>
      </w:r>
      <w:r w:rsidR="00B27532">
        <w:rPr>
          <w:sz w:val="28"/>
          <w:szCs w:val="28"/>
          <w:lang w:val="uk-UA"/>
        </w:rPr>
        <w:t>,</w:t>
      </w:r>
      <w:r w:rsidR="008A2F0F">
        <w:rPr>
          <w:sz w:val="28"/>
          <w:szCs w:val="28"/>
          <w:lang w:val="uk-UA"/>
        </w:rPr>
        <w:t xml:space="preserve"> </w:t>
      </w:r>
      <w:r w:rsidR="00B27532">
        <w:rPr>
          <w:sz w:val="28"/>
          <w:szCs w:val="28"/>
          <w:lang w:val="uk-UA"/>
        </w:rPr>
        <w:t>або член сім’ї</w:t>
      </w:r>
      <w:r w:rsidR="00E11BF6">
        <w:rPr>
          <w:sz w:val="28"/>
          <w:szCs w:val="28"/>
          <w:lang w:val="uk-UA"/>
        </w:rPr>
        <w:t xml:space="preserve"> якої,</w:t>
      </w:r>
      <w:r w:rsidR="00C66DAC">
        <w:rPr>
          <w:sz w:val="28"/>
          <w:szCs w:val="28"/>
          <w:lang w:val="uk-UA"/>
        </w:rPr>
        <w:t xml:space="preserve"> </w:t>
      </w:r>
      <w:r>
        <w:rPr>
          <w:sz w:val="28"/>
          <w:szCs w:val="28"/>
          <w:lang w:val="uk-UA"/>
        </w:rPr>
        <w:t xml:space="preserve"> є інвалідом війни.</w:t>
      </w:r>
    </w:p>
    <w:p w:rsidR="003C479B" w:rsidRDefault="003C479B" w:rsidP="00E11BF6">
      <w:pPr>
        <w:numPr>
          <w:ilvl w:val="0"/>
          <w:numId w:val="1"/>
        </w:numPr>
        <w:ind w:left="0" w:firstLine="709"/>
        <w:jc w:val="both"/>
        <w:rPr>
          <w:sz w:val="28"/>
          <w:szCs w:val="28"/>
          <w:lang w:val="uk-UA"/>
        </w:rPr>
      </w:pPr>
      <w:r>
        <w:rPr>
          <w:sz w:val="28"/>
          <w:szCs w:val="28"/>
          <w:lang w:val="uk-UA"/>
        </w:rPr>
        <w:t>Встановити, що батьки сплачують батьківську плату  за</w:t>
      </w:r>
      <w:r w:rsidR="001E682D">
        <w:rPr>
          <w:sz w:val="28"/>
          <w:szCs w:val="28"/>
          <w:lang w:val="uk-UA"/>
        </w:rPr>
        <w:t xml:space="preserve"> всі </w:t>
      </w:r>
      <w:r>
        <w:rPr>
          <w:sz w:val="28"/>
          <w:szCs w:val="28"/>
          <w:lang w:val="uk-UA"/>
        </w:rPr>
        <w:t xml:space="preserve"> дні відвідування дитиною дошкільного навчально</w:t>
      </w:r>
      <w:r w:rsidR="001E682D">
        <w:rPr>
          <w:sz w:val="28"/>
          <w:szCs w:val="28"/>
          <w:lang w:val="uk-UA"/>
        </w:rPr>
        <w:t>го закладу окрім пропущених у зв’язку з хворобою, при наявності медичної довідки.</w:t>
      </w:r>
      <w:r>
        <w:rPr>
          <w:sz w:val="28"/>
          <w:szCs w:val="28"/>
          <w:lang w:val="uk-UA"/>
        </w:rPr>
        <w:t xml:space="preserve"> </w:t>
      </w:r>
    </w:p>
    <w:p w:rsidR="003C479B" w:rsidRDefault="003C479B" w:rsidP="00E11BF6">
      <w:pPr>
        <w:ind w:firstLine="709"/>
        <w:jc w:val="both"/>
        <w:rPr>
          <w:sz w:val="28"/>
          <w:szCs w:val="28"/>
          <w:lang w:val="uk-UA"/>
        </w:rPr>
      </w:pPr>
      <w:r w:rsidRPr="00E11BF6">
        <w:rPr>
          <w:bCs/>
          <w:sz w:val="28"/>
          <w:szCs w:val="28"/>
          <w:lang w:val="uk-UA"/>
        </w:rPr>
        <w:t>5.</w:t>
      </w:r>
      <w:r>
        <w:rPr>
          <w:sz w:val="28"/>
          <w:szCs w:val="28"/>
          <w:lang w:val="uk-UA"/>
        </w:rPr>
        <w:t xml:space="preserve"> Батьківська плата вноситься не пізніше 10-го числа місяця  поточного за звітнім.  </w:t>
      </w:r>
    </w:p>
    <w:p w:rsidR="003C479B" w:rsidRPr="00336FA8" w:rsidRDefault="003C479B" w:rsidP="00E11BF6">
      <w:pPr>
        <w:ind w:firstLine="709"/>
        <w:jc w:val="both"/>
        <w:rPr>
          <w:sz w:val="28"/>
          <w:szCs w:val="28"/>
          <w:lang w:val="uk-UA"/>
        </w:rPr>
      </w:pPr>
      <w:r w:rsidRPr="00E11BF6">
        <w:rPr>
          <w:bCs/>
          <w:sz w:val="28"/>
          <w:szCs w:val="28"/>
          <w:lang w:val="uk-UA"/>
        </w:rPr>
        <w:t>6</w:t>
      </w:r>
      <w:r>
        <w:rPr>
          <w:sz w:val="28"/>
          <w:szCs w:val="28"/>
          <w:lang w:val="uk-UA"/>
        </w:rPr>
        <w:t xml:space="preserve">. </w:t>
      </w:r>
      <w:r w:rsidRPr="00336FA8">
        <w:rPr>
          <w:sz w:val="28"/>
          <w:szCs w:val="28"/>
          <w:lang w:val="uk-UA"/>
        </w:rPr>
        <w:t xml:space="preserve">Керівникам </w:t>
      </w:r>
      <w:r w:rsidR="00FB757F">
        <w:rPr>
          <w:sz w:val="28"/>
          <w:szCs w:val="28"/>
          <w:lang w:val="uk-UA"/>
        </w:rPr>
        <w:t>закладів</w:t>
      </w:r>
      <w:r w:rsidR="008D589A">
        <w:rPr>
          <w:sz w:val="28"/>
          <w:szCs w:val="28"/>
          <w:lang w:val="uk-UA"/>
        </w:rPr>
        <w:t xml:space="preserve"> дошкільної освіти</w:t>
      </w:r>
      <w:r w:rsidRPr="00336FA8">
        <w:rPr>
          <w:sz w:val="28"/>
          <w:szCs w:val="28"/>
          <w:lang w:val="uk-UA"/>
        </w:rPr>
        <w:t xml:space="preserve"> здійснювати харчування дітей з дотриманням норм  чинного законодавства України.</w:t>
      </w:r>
    </w:p>
    <w:p w:rsidR="003C479B" w:rsidRPr="00336FA8" w:rsidRDefault="003C479B" w:rsidP="00E11BF6">
      <w:pPr>
        <w:ind w:firstLine="709"/>
        <w:jc w:val="both"/>
        <w:rPr>
          <w:sz w:val="28"/>
          <w:szCs w:val="28"/>
          <w:lang w:val="uk-UA"/>
        </w:rPr>
      </w:pPr>
      <w:r w:rsidRPr="00E11BF6">
        <w:rPr>
          <w:bCs/>
          <w:sz w:val="28"/>
          <w:szCs w:val="28"/>
          <w:lang w:val="uk-UA"/>
        </w:rPr>
        <w:t xml:space="preserve">7. </w:t>
      </w:r>
      <w:r w:rsidR="00E11BF6">
        <w:rPr>
          <w:bCs/>
          <w:sz w:val="28"/>
          <w:szCs w:val="28"/>
          <w:lang w:val="uk-UA"/>
        </w:rPr>
        <w:t xml:space="preserve"> </w:t>
      </w:r>
      <w:r w:rsidRPr="00E11BF6">
        <w:rPr>
          <w:bCs/>
          <w:sz w:val="28"/>
          <w:szCs w:val="28"/>
          <w:lang w:val="uk-UA"/>
        </w:rPr>
        <w:t>Контроль</w:t>
      </w:r>
      <w:r w:rsidRPr="00336FA8">
        <w:rPr>
          <w:sz w:val="28"/>
          <w:szCs w:val="28"/>
          <w:lang w:val="uk-UA"/>
        </w:rPr>
        <w:t xml:space="preserve"> за виконанням цьог</w:t>
      </w:r>
      <w:r w:rsidR="00336FA8">
        <w:rPr>
          <w:sz w:val="28"/>
          <w:szCs w:val="28"/>
          <w:lang w:val="uk-UA"/>
        </w:rPr>
        <w:t xml:space="preserve">о рішення покласти  </w:t>
      </w:r>
      <w:r w:rsidRPr="00336FA8">
        <w:rPr>
          <w:sz w:val="28"/>
          <w:szCs w:val="28"/>
          <w:lang w:val="uk-UA"/>
        </w:rPr>
        <w:t xml:space="preserve">постійну комісію сільської ради з питань фінансів, </w:t>
      </w:r>
      <w:r w:rsidR="00745D46">
        <w:rPr>
          <w:sz w:val="28"/>
          <w:szCs w:val="28"/>
          <w:lang w:val="uk-UA"/>
        </w:rPr>
        <w:t>бюджету, планування соціально-</w:t>
      </w:r>
      <w:r w:rsidRPr="00336FA8">
        <w:rPr>
          <w:sz w:val="28"/>
          <w:szCs w:val="28"/>
          <w:lang w:val="uk-UA"/>
        </w:rPr>
        <w:t>економічного розвитку, інвестицій та міжнародного співробітництва</w:t>
      </w:r>
      <w:r w:rsidR="00336FA8">
        <w:rPr>
          <w:sz w:val="28"/>
          <w:szCs w:val="28"/>
          <w:lang w:val="uk-UA"/>
        </w:rPr>
        <w:t xml:space="preserve"> </w:t>
      </w:r>
      <w:r w:rsidR="00336FA8" w:rsidRPr="00336FA8">
        <w:rPr>
          <w:sz w:val="28"/>
          <w:szCs w:val="28"/>
          <w:lang w:val="uk-UA"/>
        </w:rPr>
        <w:t xml:space="preserve"> </w:t>
      </w:r>
      <w:r w:rsidR="00E11BF6">
        <w:rPr>
          <w:sz w:val="28"/>
          <w:szCs w:val="28"/>
          <w:lang w:val="uk-UA"/>
        </w:rPr>
        <w:t xml:space="preserve">      </w:t>
      </w:r>
      <w:r w:rsidR="00336FA8" w:rsidRPr="00336FA8">
        <w:rPr>
          <w:sz w:val="28"/>
          <w:szCs w:val="28"/>
          <w:lang w:val="uk-UA"/>
        </w:rPr>
        <w:t>(</w:t>
      </w:r>
      <w:r w:rsidR="00E11BF6">
        <w:rPr>
          <w:sz w:val="28"/>
          <w:szCs w:val="28"/>
          <w:lang w:val="uk-UA"/>
        </w:rPr>
        <w:t>Горзов П.Ж.</w:t>
      </w:r>
      <w:r w:rsidR="00336FA8" w:rsidRPr="00336FA8">
        <w:rPr>
          <w:sz w:val="28"/>
          <w:szCs w:val="28"/>
          <w:lang w:val="uk-UA"/>
        </w:rPr>
        <w:t>)</w:t>
      </w:r>
      <w:r w:rsidRPr="00336FA8">
        <w:rPr>
          <w:sz w:val="28"/>
          <w:szCs w:val="28"/>
          <w:lang w:val="uk-UA"/>
        </w:rPr>
        <w:t>.</w:t>
      </w:r>
    </w:p>
    <w:p w:rsidR="003C479B" w:rsidRDefault="003C479B" w:rsidP="00752AD0">
      <w:pPr>
        <w:tabs>
          <w:tab w:val="left" w:pos="0"/>
        </w:tabs>
        <w:ind w:firstLine="709"/>
        <w:jc w:val="both"/>
        <w:rPr>
          <w:sz w:val="28"/>
          <w:szCs w:val="28"/>
          <w:lang w:val="uk-UA"/>
        </w:rPr>
      </w:pPr>
    </w:p>
    <w:p w:rsidR="002140EC" w:rsidRDefault="002140EC" w:rsidP="00752AD0">
      <w:pPr>
        <w:tabs>
          <w:tab w:val="left" w:pos="0"/>
        </w:tabs>
        <w:ind w:firstLine="709"/>
        <w:jc w:val="both"/>
        <w:rPr>
          <w:sz w:val="28"/>
          <w:szCs w:val="28"/>
          <w:lang w:val="uk-UA"/>
        </w:rPr>
      </w:pPr>
    </w:p>
    <w:p w:rsidR="003C479B" w:rsidRDefault="003C479B" w:rsidP="00752AD0">
      <w:pPr>
        <w:tabs>
          <w:tab w:val="left" w:pos="0"/>
        </w:tabs>
        <w:ind w:firstLine="709"/>
        <w:jc w:val="both"/>
        <w:rPr>
          <w:sz w:val="28"/>
          <w:szCs w:val="28"/>
          <w:lang w:val="uk-UA"/>
        </w:rPr>
      </w:pPr>
    </w:p>
    <w:p w:rsidR="003C479B" w:rsidRPr="008D589A" w:rsidRDefault="00890985" w:rsidP="00890985">
      <w:pPr>
        <w:tabs>
          <w:tab w:val="left" w:pos="0"/>
        </w:tabs>
        <w:jc w:val="both"/>
        <w:rPr>
          <w:b/>
          <w:sz w:val="28"/>
          <w:szCs w:val="28"/>
          <w:lang w:val="uk-UA"/>
        </w:rPr>
      </w:pPr>
      <w:r>
        <w:rPr>
          <w:b/>
          <w:sz w:val="28"/>
          <w:szCs w:val="28"/>
          <w:lang w:val="uk-UA"/>
        </w:rPr>
        <w:t xml:space="preserve">Білківський сільський </w:t>
      </w:r>
      <w:r w:rsidR="003C479B">
        <w:rPr>
          <w:b/>
          <w:sz w:val="28"/>
          <w:szCs w:val="28"/>
          <w:lang w:val="uk-UA"/>
        </w:rPr>
        <w:t xml:space="preserve">голова            </w:t>
      </w:r>
      <w:r w:rsidR="00F760AA" w:rsidRPr="00F760AA">
        <w:rPr>
          <w:b/>
          <w:sz w:val="28"/>
          <w:szCs w:val="28"/>
        </w:rPr>
        <w:t xml:space="preserve">             </w:t>
      </w:r>
      <w:r w:rsidR="00F760AA">
        <w:rPr>
          <w:b/>
          <w:sz w:val="28"/>
          <w:szCs w:val="28"/>
          <w:lang w:val="uk-UA"/>
        </w:rPr>
        <w:t xml:space="preserve">             </w:t>
      </w:r>
      <w:r w:rsidR="005B3D18">
        <w:rPr>
          <w:b/>
          <w:sz w:val="28"/>
          <w:szCs w:val="28"/>
        </w:rPr>
        <w:t xml:space="preserve">  </w:t>
      </w:r>
      <w:r w:rsidR="002140EC">
        <w:rPr>
          <w:b/>
          <w:sz w:val="28"/>
          <w:szCs w:val="28"/>
          <w:lang w:val="uk-UA"/>
        </w:rPr>
        <w:t xml:space="preserve">     </w:t>
      </w:r>
      <w:r w:rsidR="005B3D18">
        <w:rPr>
          <w:b/>
          <w:sz w:val="28"/>
          <w:szCs w:val="28"/>
          <w:lang w:val="uk-UA"/>
        </w:rPr>
        <w:t>Василь ЗЕЙКАН</w:t>
      </w:r>
      <w:r w:rsidR="003C479B">
        <w:rPr>
          <w:b/>
          <w:sz w:val="28"/>
          <w:szCs w:val="28"/>
          <w:lang w:val="uk-UA"/>
        </w:rPr>
        <w:t xml:space="preserve">     </w:t>
      </w:r>
      <w:r w:rsidR="008D589A">
        <w:rPr>
          <w:b/>
          <w:sz w:val="28"/>
          <w:szCs w:val="28"/>
          <w:lang w:val="uk-UA"/>
        </w:rPr>
        <w:t xml:space="preserve">                               </w:t>
      </w:r>
    </w:p>
    <w:sectPr w:rsidR="003C479B" w:rsidRPr="008D589A" w:rsidSect="00E11BF6">
      <w:headerReference w:type="default" r:id="rId9"/>
      <w:pgSz w:w="11906" w:h="16838"/>
      <w:pgMar w:top="1134" w:right="849"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F22" w:rsidRDefault="00115F22" w:rsidP="001E682D">
      <w:r>
        <w:separator/>
      </w:r>
    </w:p>
  </w:endnote>
  <w:endnote w:type="continuationSeparator" w:id="0">
    <w:p w:rsidR="00115F22" w:rsidRDefault="00115F22" w:rsidP="001E68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F22" w:rsidRDefault="00115F22" w:rsidP="001E682D">
      <w:r>
        <w:separator/>
      </w:r>
    </w:p>
  </w:footnote>
  <w:footnote w:type="continuationSeparator" w:id="0">
    <w:p w:rsidR="00115F22" w:rsidRDefault="00115F22" w:rsidP="001E68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2145257"/>
      <w:docPartObj>
        <w:docPartGallery w:val="Page Numbers (Top of Page)"/>
        <w:docPartUnique/>
      </w:docPartObj>
    </w:sdtPr>
    <w:sdtContent>
      <w:p w:rsidR="00E11BF6" w:rsidRDefault="00831CB5">
        <w:pPr>
          <w:pStyle w:val="a5"/>
          <w:jc w:val="right"/>
        </w:pPr>
        <w:r>
          <w:fldChar w:fldCharType="begin"/>
        </w:r>
        <w:r w:rsidR="00E11BF6">
          <w:instrText>PAGE   \* MERGEFORMAT</w:instrText>
        </w:r>
        <w:r>
          <w:fldChar w:fldCharType="separate"/>
        </w:r>
        <w:r w:rsidR="0045356B" w:rsidRPr="0045356B">
          <w:rPr>
            <w:noProof/>
            <w:lang w:val="uk-UA"/>
          </w:rPr>
          <w:t>2</w:t>
        </w:r>
        <w:r>
          <w:fldChar w:fldCharType="end"/>
        </w:r>
      </w:p>
    </w:sdtContent>
  </w:sdt>
  <w:p w:rsidR="00E11BF6" w:rsidRDefault="00E11BF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D7302"/>
    <w:multiLevelType w:val="multilevel"/>
    <w:tmpl w:val="003C753A"/>
    <w:lvl w:ilvl="0">
      <w:start w:val="1"/>
      <w:numFmt w:val="decimal"/>
      <w:lvlText w:val="%1."/>
      <w:lvlJc w:val="left"/>
      <w:pPr>
        <w:tabs>
          <w:tab w:val="num" w:pos="750"/>
        </w:tabs>
        <w:ind w:left="750" w:hanging="390"/>
      </w:pPr>
      <w:rPr>
        <w:rFonts w:cs="Times New Roman"/>
        <w:b w:val="0"/>
        <w:bCs/>
      </w:rPr>
    </w:lvl>
    <w:lvl w:ilvl="1">
      <w:start w:val="1"/>
      <w:numFmt w:val="decimal"/>
      <w:isLgl/>
      <w:lvlText w:val="%1.%2."/>
      <w:lvlJc w:val="left"/>
      <w:pPr>
        <w:tabs>
          <w:tab w:val="num" w:pos="1080"/>
        </w:tabs>
        <w:ind w:left="1080" w:hanging="7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52AD0"/>
    <w:rsid w:val="00026158"/>
    <w:rsid w:val="000414FF"/>
    <w:rsid w:val="00073A8E"/>
    <w:rsid w:val="000959B4"/>
    <w:rsid w:val="000E2029"/>
    <w:rsid w:val="000E2790"/>
    <w:rsid w:val="000F38FB"/>
    <w:rsid w:val="00115F22"/>
    <w:rsid w:val="00136B52"/>
    <w:rsid w:val="001512D0"/>
    <w:rsid w:val="00193734"/>
    <w:rsid w:val="0019689A"/>
    <w:rsid w:val="001D74B2"/>
    <w:rsid w:val="001E4307"/>
    <w:rsid w:val="001E682D"/>
    <w:rsid w:val="00204490"/>
    <w:rsid w:val="0021372C"/>
    <w:rsid w:val="002140EC"/>
    <w:rsid w:val="002F1CEB"/>
    <w:rsid w:val="00336FA8"/>
    <w:rsid w:val="00366F86"/>
    <w:rsid w:val="00377688"/>
    <w:rsid w:val="003A5DFE"/>
    <w:rsid w:val="003B1CBA"/>
    <w:rsid w:val="003C479B"/>
    <w:rsid w:val="003E4E0F"/>
    <w:rsid w:val="0045356B"/>
    <w:rsid w:val="004F0FA7"/>
    <w:rsid w:val="004F6789"/>
    <w:rsid w:val="00506424"/>
    <w:rsid w:val="005334EA"/>
    <w:rsid w:val="005417CD"/>
    <w:rsid w:val="005649A0"/>
    <w:rsid w:val="00581651"/>
    <w:rsid w:val="005B3D18"/>
    <w:rsid w:val="005F0408"/>
    <w:rsid w:val="00623878"/>
    <w:rsid w:val="00630C7A"/>
    <w:rsid w:val="00637770"/>
    <w:rsid w:val="00643FC2"/>
    <w:rsid w:val="006F7028"/>
    <w:rsid w:val="00716B4E"/>
    <w:rsid w:val="007179E1"/>
    <w:rsid w:val="00730534"/>
    <w:rsid w:val="00745D46"/>
    <w:rsid w:val="00752AD0"/>
    <w:rsid w:val="007C6F62"/>
    <w:rsid w:val="007E1B0B"/>
    <w:rsid w:val="00831CB5"/>
    <w:rsid w:val="00853CA7"/>
    <w:rsid w:val="00854209"/>
    <w:rsid w:val="00862B5E"/>
    <w:rsid w:val="008652B0"/>
    <w:rsid w:val="00866D13"/>
    <w:rsid w:val="00890985"/>
    <w:rsid w:val="008A2F0F"/>
    <w:rsid w:val="008C12BF"/>
    <w:rsid w:val="008D589A"/>
    <w:rsid w:val="008F0A8D"/>
    <w:rsid w:val="008F1B78"/>
    <w:rsid w:val="008F599C"/>
    <w:rsid w:val="008F7D23"/>
    <w:rsid w:val="0096213F"/>
    <w:rsid w:val="00967CD4"/>
    <w:rsid w:val="00975E03"/>
    <w:rsid w:val="009B0C3D"/>
    <w:rsid w:val="009E7426"/>
    <w:rsid w:val="00A032D8"/>
    <w:rsid w:val="00A226CA"/>
    <w:rsid w:val="00A2504F"/>
    <w:rsid w:val="00AA0F7F"/>
    <w:rsid w:val="00AF0B04"/>
    <w:rsid w:val="00B12E4E"/>
    <w:rsid w:val="00B13F30"/>
    <w:rsid w:val="00B27532"/>
    <w:rsid w:val="00B615EF"/>
    <w:rsid w:val="00BC64F0"/>
    <w:rsid w:val="00BD1BF0"/>
    <w:rsid w:val="00BF5DBE"/>
    <w:rsid w:val="00BF7459"/>
    <w:rsid w:val="00C66DAC"/>
    <w:rsid w:val="00C925EA"/>
    <w:rsid w:val="00C930F7"/>
    <w:rsid w:val="00CA4391"/>
    <w:rsid w:val="00CB476D"/>
    <w:rsid w:val="00CE7C64"/>
    <w:rsid w:val="00CF1757"/>
    <w:rsid w:val="00D45F62"/>
    <w:rsid w:val="00D5384A"/>
    <w:rsid w:val="00DB1A98"/>
    <w:rsid w:val="00DC2A72"/>
    <w:rsid w:val="00DE33A1"/>
    <w:rsid w:val="00DF7CC5"/>
    <w:rsid w:val="00E11BF6"/>
    <w:rsid w:val="00E438D9"/>
    <w:rsid w:val="00E63E8D"/>
    <w:rsid w:val="00E67DE3"/>
    <w:rsid w:val="00E802F7"/>
    <w:rsid w:val="00E85969"/>
    <w:rsid w:val="00E9583B"/>
    <w:rsid w:val="00EA727C"/>
    <w:rsid w:val="00EB7F33"/>
    <w:rsid w:val="00EC033E"/>
    <w:rsid w:val="00EC2C0C"/>
    <w:rsid w:val="00EE52DB"/>
    <w:rsid w:val="00EF4F24"/>
    <w:rsid w:val="00F13E29"/>
    <w:rsid w:val="00F760AA"/>
    <w:rsid w:val="00FB757F"/>
    <w:rsid w:val="00FC5EAA"/>
    <w:rsid w:val="00FD551C"/>
    <w:rsid w:val="00FE3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AD0"/>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752AD0"/>
    <w:rPr>
      <w:sz w:val="22"/>
      <w:szCs w:val="22"/>
    </w:rPr>
  </w:style>
  <w:style w:type="paragraph" w:styleId="a3">
    <w:name w:val="Balloon Text"/>
    <w:basedOn w:val="a"/>
    <w:link w:val="a4"/>
    <w:uiPriority w:val="99"/>
    <w:semiHidden/>
    <w:rsid w:val="00752AD0"/>
    <w:rPr>
      <w:rFonts w:ascii="Tahoma" w:hAnsi="Tahoma" w:cs="Tahoma"/>
      <w:sz w:val="16"/>
      <w:szCs w:val="16"/>
    </w:rPr>
  </w:style>
  <w:style w:type="character" w:customStyle="1" w:styleId="a4">
    <w:name w:val="Текст выноски Знак"/>
    <w:basedOn w:val="a0"/>
    <w:link w:val="a3"/>
    <w:uiPriority w:val="99"/>
    <w:semiHidden/>
    <w:locked/>
    <w:rsid w:val="00752AD0"/>
    <w:rPr>
      <w:rFonts w:ascii="Tahoma" w:hAnsi="Tahoma" w:cs="Tahoma"/>
      <w:sz w:val="16"/>
      <w:szCs w:val="16"/>
      <w:lang w:eastAsia="ru-RU"/>
    </w:rPr>
  </w:style>
  <w:style w:type="paragraph" w:styleId="a5">
    <w:name w:val="header"/>
    <w:basedOn w:val="a"/>
    <w:link w:val="a6"/>
    <w:uiPriority w:val="99"/>
    <w:unhideWhenUsed/>
    <w:rsid w:val="001E682D"/>
    <w:pPr>
      <w:tabs>
        <w:tab w:val="center" w:pos="4677"/>
        <w:tab w:val="right" w:pos="9355"/>
      </w:tabs>
    </w:pPr>
  </w:style>
  <w:style w:type="character" w:customStyle="1" w:styleId="a6">
    <w:name w:val="Верхний колонтитул Знак"/>
    <w:basedOn w:val="a0"/>
    <w:link w:val="a5"/>
    <w:uiPriority w:val="99"/>
    <w:rsid w:val="001E682D"/>
    <w:rPr>
      <w:rFonts w:ascii="Times New Roman" w:eastAsia="Times New Roman" w:hAnsi="Times New Roman"/>
    </w:rPr>
  </w:style>
  <w:style w:type="paragraph" w:styleId="a7">
    <w:name w:val="footer"/>
    <w:basedOn w:val="a"/>
    <w:link w:val="a8"/>
    <w:uiPriority w:val="99"/>
    <w:unhideWhenUsed/>
    <w:rsid w:val="001E682D"/>
    <w:pPr>
      <w:tabs>
        <w:tab w:val="center" w:pos="4677"/>
        <w:tab w:val="right" w:pos="9355"/>
      </w:tabs>
    </w:pPr>
  </w:style>
  <w:style w:type="character" w:customStyle="1" w:styleId="a8">
    <w:name w:val="Нижний колонтитул Знак"/>
    <w:basedOn w:val="a0"/>
    <w:link w:val="a7"/>
    <w:uiPriority w:val="99"/>
    <w:rsid w:val="001E682D"/>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908921460">
      <w:bodyDiv w:val="1"/>
      <w:marLeft w:val="0"/>
      <w:marRight w:val="0"/>
      <w:marTop w:val="0"/>
      <w:marBottom w:val="0"/>
      <w:divBdr>
        <w:top w:val="none" w:sz="0" w:space="0" w:color="auto"/>
        <w:left w:val="none" w:sz="0" w:space="0" w:color="auto"/>
        <w:bottom w:val="none" w:sz="0" w:space="0" w:color="auto"/>
        <w:right w:val="none" w:sz="0" w:space="0" w:color="auto"/>
      </w:divBdr>
    </w:div>
    <w:div w:id="1908106256">
      <w:bodyDiv w:val="1"/>
      <w:marLeft w:val="0"/>
      <w:marRight w:val="0"/>
      <w:marTop w:val="0"/>
      <w:marBottom w:val="0"/>
      <w:divBdr>
        <w:top w:val="none" w:sz="0" w:space="0" w:color="auto"/>
        <w:left w:val="none" w:sz="0" w:space="0" w:color="auto"/>
        <w:bottom w:val="none" w:sz="0" w:space="0" w:color="auto"/>
        <w:right w:val="none" w:sz="0" w:space="0" w:color="auto"/>
      </w:divBdr>
    </w:div>
    <w:div w:id="210168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3601</Characters>
  <Application>Microsoft Office Word</Application>
  <DocSecurity>0</DocSecurity>
  <Lines>30</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Lydka</dc:creator>
  <cp:lastModifiedBy>Smart</cp:lastModifiedBy>
  <cp:revision>3</cp:revision>
  <cp:lastPrinted>2024-12-26T23:08:00Z</cp:lastPrinted>
  <dcterms:created xsi:type="dcterms:W3CDTF">2024-12-19T23:13:00Z</dcterms:created>
  <dcterms:modified xsi:type="dcterms:W3CDTF">2024-12-26T23:10:00Z</dcterms:modified>
</cp:coreProperties>
</file>