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98" w:rsidRDefault="001006D3" w:rsidP="00BC2898">
      <w:pPr>
        <w:jc w:val="center"/>
      </w:pPr>
      <w:r w:rsidRPr="00167D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1006D3" w:rsidRDefault="001006D3" w:rsidP="001006D3">
      <w:pPr>
        <w:jc w:val="center"/>
        <w:rPr>
          <w:b/>
          <w:spacing w:val="80"/>
          <w:sz w:val="28"/>
          <w:szCs w:val="28"/>
          <w:lang w:val="uk-UA"/>
        </w:rPr>
      </w:pPr>
      <w:r w:rsidRPr="006A102F">
        <w:rPr>
          <w:b/>
          <w:sz w:val="28"/>
          <w:szCs w:val="28"/>
          <w:lang w:val="uk-UA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4" o:title=""/>
          </v:shape>
          <o:OLEObject Type="Embed" ProgID="Word.Picture.8" ShapeID="_x0000_i1025" DrawAspect="Content" ObjectID="_1794004574" r:id="rId5"/>
        </w:object>
      </w:r>
    </w:p>
    <w:p w:rsidR="001006D3" w:rsidRPr="00C405FA" w:rsidRDefault="001006D3" w:rsidP="001006D3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  <w:t>УКРАЇНА</w:t>
      </w:r>
    </w:p>
    <w:p w:rsidR="001006D3" w:rsidRDefault="001006D3" w:rsidP="001006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>БІЛКІВСЬКА СІЛЬСЬКА РАДА</w:t>
      </w:r>
    </w:p>
    <w:p w:rsidR="00BC2898" w:rsidRDefault="00BC2898" w:rsidP="001006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ХУСТСЬКОГО РАЙОНУ</w:t>
      </w:r>
    </w:p>
    <w:p w:rsidR="001006D3" w:rsidRDefault="001006D3" w:rsidP="001006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1006D3" w:rsidRDefault="00BC2898" w:rsidP="001006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Позачергова тридцять шоста </w:t>
      </w:r>
      <w:r w:rsidR="001006D3">
        <w:rPr>
          <w:rFonts w:ascii="Times New Roman" w:hAnsi="Times New Roman" w:cs="Times New Roman"/>
          <w:b/>
          <w:sz w:val="28"/>
          <w:szCs w:val="28"/>
          <w:lang w:val="uk-UA"/>
        </w:rPr>
        <w:t>сесія восьмого скликання</w:t>
      </w:r>
    </w:p>
    <w:p w:rsidR="001006D3" w:rsidRDefault="001006D3" w:rsidP="001006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1006D3" w:rsidRPr="00C405FA" w:rsidRDefault="001006D3" w:rsidP="001006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06D3" w:rsidRDefault="00BC2898" w:rsidP="001006D3">
      <w:pPr>
        <w:ind w:left="-567" w:right="-76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від 20 листопада </w:t>
      </w:r>
      <w:r w:rsidR="001006D3">
        <w:rPr>
          <w:rFonts w:ascii="Times New Roman" w:hAnsi="Times New Roman" w:cs="Times New Roman"/>
          <w:b/>
          <w:sz w:val="28"/>
          <w:szCs w:val="28"/>
          <w:lang w:val="uk-UA"/>
        </w:rPr>
        <w:t>2024 р.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2420</w:t>
      </w:r>
    </w:p>
    <w:p w:rsidR="001006D3" w:rsidRDefault="001006D3" w:rsidP="001006D3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1006D3" w:rsidRPr="00C405FA" w:rsidRDefault="001006D3" w:rsidP="001006D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</w:t>
      </w:r>
    </w:p>
    <w:p w:rsidR="001006D3" w:rsidRPr="00C405FA" w:rsidRDefault="001006D3" w:rsidP="001006D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детального плану території </w:t>
      </w:r>
    </w:p>
    <w:p w:rsidR="001006D3" w:rsidRDefault="001006D3" w:rsidP="001006D3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статті 31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місцеве самоврядування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статті 13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основи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містобудування”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1,8,10,16,19,20 і 21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регулювання містобудівної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діяльності”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4 і 5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стратегічну екологічну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оцінку”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постанов Кабінету Міністрів України від 17 жовтня 2012 року № 1051 ,,Про затвердження Порядку ведення Державного земельного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кадастру”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від 25 травня 2011 року № 555 ,,Про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рівні”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від 01 вересня 2021 № 926 ,,</w:t>
      </w:r>
      <w:r w:rsidRPr="00F65F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Порядку розроблення, оновлення, внесення змін та затвердження містобудівної </w:t>
      </w:r>
      <w:proofErr w:type="spellStart"/>
      <w:r w:rsidRPr="00F65F6E">
        <w:rPr>
          <w:rFonts w:ascii="Times New Roman" w:hAnsi="Times New Roman" w:cs="Times New Roman"/>
          <w:bCs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розглянувши заяву гр.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Хила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Тетяна Семенівна (номер облікової картки платника податків: 2702943828)  від </w:t>
      </w:r>
      <w:r w:rsidR="001F1273">
        <w:rPr>
          <w:rFonts w:ascii="Times New Roman" w:hAnsi="Times New Roman" w:cs="Times New Roman"/>
          <w:bCs/>
          <w:sz w:val="28"/>
          <w:szCs w:val="28"/>
          <w:lang w:val="uk-UA"/>
        </w:rPr>
        <w:t>15.11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.2023 р., з метою визначення планувальної організації території, містобудівних умов та обмежень, сільська рада </w:t>
      </w:r>
    </w:p>
    <w:p w:rsidR="001006D3" w:rsidRDefault="001006D3" w:rsidP="001006D3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C405F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1006D3" w:rsidRPr="00A52260" w:rsidRDefault="001006D3" w:rsidP="001006D3">
      <w:pPr>
        <w:ind w:firstLine="71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Pr="005E4A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Розробити детальний план територ</w:t>
      </w:r>
      <w:r w:rsidR="001F12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ії на окрему земельну ділянку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 кадастровим номером 2121980801:01:001:0004, яка належить на праві приватної власності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Хилі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Тетяні Семенівні, для розміщення та проектування об’єкта промисловості у с. Білки </w:t>
      </w:r>
      <w:r w:rsidRPr="00A5226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(дал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 -   Детальний план території).</w:t>
      </w:r>
    </w:p>
    <w:p w:rsidR="001006D3" w:rsidRPr="00433A28" w:rsidRDefault="001006D3" w:rsidP="001006D3">
      <w:pPr>
        <w:ind w:firstLine="71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 </w:t>
      </w:r>
      <w:r w:rsidRPr="00433A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Замовником Детального плану території є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Білківська сільська рада</w:t>
      </w:r>
      <w:r w:rsidRPr="00433A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Фінансування робіт з розробки детального плану буде здійснено за рахунок коштів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Хили Т. С.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без залучення коштів бюджету Білківської сільської ради.</w:t>
      </w: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 Відділу з питань архітектури та державного архітектурно-будівельного контролю:</w:t>
      </w: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3.1. Визначити послідовність і площі територій, для яких розробляється Детальний план території, а також забезпечити складання, спільно  із розробником, завдання на розроблення Детального плану території та заяви </w:t>
      </w:r>
    </w:p>
    <w:p w:rsidR="001006D3" w:rsidRDefault="001006D3" w:rsidP="001006D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006D3" w:rsidRDefault="001006D3" w:rsidP="001006D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006D3" w:rsidRDefault="001006D3" w:rsidP="001006D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2</w:t>
      </w:r>
    </w:p>
    <w:p w:rsidR="001006D3" w:rsidRDefault="001006D3" w:rsidP="001006D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визначення обсягу стратегічної екологічної оцінки.</w:t>
      </w: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3.2. Забезпечити розгляд Детального плану території на засіданні містобудівної ради. Після розгляду містобудівною радою та завершення процедури громадського обговорення подати Детальний план на затвердження Білківською сільською радою.</w:t>
      </w: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4. Призначити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Штумфа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В.Ф., начальника відділу з питань архітектури та державного архітектурно-будівельного контролю, - відповідальною особою із забезпечення роботи з розгляду пропозицій громадськості.</w:t>
      </w:r>
    </w:p>
    <w:p w:rsidR="001006D3" w:rsidRPr="00E25E71" w:rsidRDefault="001006D3" w:rsidP="001006D3">
      <w:pPr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5. О</w:t>
      </w:r>
      <w:r w:rsidRPr="00E25E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прилюднити проект Детального плану території шляхом розміщення матеріалів у визначеному виконавчим комітетом місці та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здійснити заходи щодо проведення </w:t>
      </w:r>
      <w:r w:rsidRPr="00E25E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громадських слухань</w:t>
      </w:r>
      <w:r w:rsidRPr="00FA0B56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Детального плану території відповідно  до Закону України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,,Про стратегічну екологічну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оцінку”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Порядку проведення громадських слухань щодо врахування громадських інтересів під час розроблення проектів містобудівної документації  на місцевому рівні, затвердженого постановою Кабінету Міністрів України від 25 травня 2011 р. № 555,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порядку виконання функцій замовника. Громадські слухання провести під головуванням уповноважених представників: Штумф В.Ф.,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начальник відділу з питань архітектури та державного архітектурно-будівельного контролю та, Паньканинець Ю.Ю.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-голова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постійної комісії з питань підприємництва, промисловості, транспорту, зв’язку, сфери послуг, інфраструктури, доріг, житлово-комунального господарства, енергозбереження та комунальної власності.</w:t>
      </w: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Спеціалісту з питань інформаційної діяльності, - Івану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Кополовцю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відділом з питань архітектури та державного архітектурно-будівельного контролю здійснити заходи щодо публікації цього рішення  та у визначені нормативними документами терміни  відповідної інформації, передбаченої чинним законодавством, на усіх стадіях розроблення, погодження та затвердження Детального плану території на офіційному сайті сільської ради та газеті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Нове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 Контроль за 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конанням цього рішення покласти на заступника голови сільської ради Янтолик М.Ю.</w:t>
      </w: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06D3" w:rsidRDefault="001006D3" w:rsidP="001006D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06D3" w:rsidRPr="00273E5D" w:rsidRDefault="001006D3" w:rsidP="001006D3">
      <w:pP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Білківський сільський голова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Зейкан В.С.</w:t>
      </w:r>
    </w:p>
    <w:p w:rsidR="0069053A" w:rsidRPr="001006D3" w:rsidRDefault="0069053A">
      <w:pPr>
        <w:rPr>
          <w:lang w:val="uk-UA"/>
        </w:rPr>
      </w:pPr>
    </w:p>
    <w:sectPr w:rsidR="0069053A" w:rsidRPr="001006D3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006D3"/>
    <w:rsid w:val="001006D3"/>
    <w:rsid w:val="001F1273"/>
    <w:rsid w:val="002D755C"/>
    <w:rsid w:val="0069053A"/>
    <w:rsid w:val="00A9197A"/>
    <w:rsid w:val="00BC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D3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Calibri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Smart</cp:lastModifiedBy>
  <cp:revision>2</cp:revision>
  <cp:lastPrinted>2024-11-20T07:46:00Z</cp:lastPrinted>
  <dcterms:created xsi:type="dcterms:W3CDTF">2024-11-25T00:50:00Z</dcterms:created>
  <dcterms:modified xsi:type="dcterms:W3CDTF">2024-11-25T00:50:00Z</dcterms:modified>
</cp:coreProperties>
</file>