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15" w:rsidRDefault="00EF3515" w:rsidP="00EF3515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EF3515" w:rsidRDefault="00EF3515" w:rsidP="00EF3515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5279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EF3515" w:rsidRDefault="00EF3515" w:rsidP="00EF351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EF3515" w:rsidRDefault="00EF3515" w:rsidP="00EF3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EF3515" w:rsidRDefault="00EF3515" w:rsidP="00EF351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EF3515" w:rsidRDefault="00EF3515" w:rsidP="00EF35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F3515" w:rsidTr="00EF3515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515" w:rsidRDefault="00EF3515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EF3515" w:rsidRDefault="00EF3515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515" w:rsidRDefault="00EF3515" w:rsidP="00EF3515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</w:tr>
    </w:tbl>
    <w:p w:rsidR="00A55B31" w:rsidRDefault="00A55B31" w:rsidP="00A55B31">
      <w:pPr>
        <w:jc w:val="center"/>
        <w:rPr>
          <w:b/>
          <w:i/>
          <w:sz w:val="28"/>
        </w:rPr>
      </w:pPr>
    </w:p>
    <w:p w:rsidR="00A55B31" w:rsidRPr="00E724B0" w:rsidRDefault="00A55B31" w:rsidP="00A55B31">
      <w:pPr>
        <w:jc w:val="center"/>
        <w:rPr>
          <w:b/>
          <w:i/>
          <w:sz w:val="28"/>
        </w:rPr>
      </w:pPr>
    </w:p>
    <w:p w:rsidR="00EF3515" w:rsidRPr="00EF3515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EF3515">
        <w:rPr>
          <w:rStyle w:val="a4"/>
          <w:sz w:val="28"/>
          <w:szCs w:val="28"/>
          <w:shd w:val="clear" w:color="auto" w:fill="FFFFFF"/>
        </w:rPr>
        <w:t xml:space="preserve">Про надання статусу дитини, </w:t>
      </w:r>
    </w:p>
    <w:p w:rsidR="00EF3515" w:rsidRPr="00EF3515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EF3515">
        <w:rPr>
          <w:rStyle w:val="a4"/>
          <w:sz w:val="28"/>
          <w:szCs w:val="28"/>
          <w:shd w:val="clear" w:color="auto" w:fill="FFFFFF"/>
        </w:rPr>
        <w:t>яка постраждала внаслідок воєнних дій</w:t>
      </w:r>
    </w:p>
    <w:p w:rsidR="00EF3515" w:rsidRPr="00EF3515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EF3515">
        <w:rPr>
          <w:rStyle w:val="a4"/>
          <w:sz w:val="28"/>
          <w:szCs w:val="28"/>
          <w:shd w:val="clear" w:color="auto" w:fill="FFFFFF"/>
        </w:rPr>
        <w:t xml:space="preserve">та збройних конфліктів, </w:t>
      </w:r>
      <w:r w:rsidR="00081BB2" w:rsidRPr="00EF3515">
        <w:rPr>
          <w:rStyle w:val="a4"/>
          <w:sz w:val="28"/>
          <w:szCs w:val="28"/>
          <w:shd w:val="clear" w:color="auto" w:fill="FFFFFF"/>
        </w:rPr>
        <w:t xml:space="preserve"> </w:t>
      </w:r>
    </w:p>
    <w:p w:rsidR="00A55B31" w:rsidRPr="00B22DBA" w:rsidRDefault="00275BD3" w:rsidP="00081BB2">
      <w:pPr>
        <w:rPr>
          <w:rStyle w:val="a4"/>
          <w:sz w:val="28"/>
          <w:szCs w:val="28"/>
          <w:shd w:val="clear" w:color="auto" w:fill="FFFFFF"/>
        </w:rPr>
      </w:pPr>
      <w:r w:rsidRPr="00EF3515">
        <w:rPr>
          <w:rStyle w:val="a4"/>
          <w:sz w:val="28"/>
          <w:szCs w:val="28"/>
          <w:shd w:val="clear" w:color="auto" w:fill="FFFFFF"/>
        </w:rPr>
        <w:t>Галушці Естер Андріївні</w:t>
      </w:r>
    </w:p>
    <w:p w:rsidR="00E724B0" w:rsidRPr="00EF3515" w:rsidRDefault="00E724B0" w:rsidP="00E724B0">
      <w:pPr>
        <w:rPr>
          <w:sz w:val="28"/>
        </w:rPr>
      </w:pPr>
    </w:p>
    <w:p w:rsidR="00AF6D6A" w:rsidRDefault="00A55B31" w:rsidP="00AF6D6A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r w:rsidR="00E724B0" w:rsidRPr="00962A6D">
        <w:rPr>
          <w:sz w:val="28"/>
          <w:szCs w:val="28"/>
        </w:rPr>
        <w:t xml:space="preserve">Відповідно до статей 34,52,59 Закону України «Про місцеве самоврядування в Україні», статті 30¹ Закону України «Про охорону дитинства», керуючись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 підпунктом 6 пункту 3 та пунктом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(з внесеними змінами), розпорядженням Кабінету Міністрів України від 02 грудня 2015 року №1275-р «Про затвердження переліку населених пунктів, на території яких здійснювалася анти терористична операція та визнання такими, що втратили чинність, деяких розпоряджень Кабінету Міністрів України», розглянувши заяву громадянки </w:t>
      </w:r>
      <w:r w:rsidR="00275BD3">
        <w:rPr>
          <w:sz w:val="28"/>
          <w:szCs w:val="28"/>
        </w:rPr>
        <w:t>Галушки Лідії Сергіївни</w:t>
      </w:r>
      <w:r w:rsidR="00E724B0" w:rsidRPr="00962A6D">
        <w:rPr>
          <w:sz w:val="28"/>
          <w:szCs w:val="28"/>
        </w:rPr>
        <w:t xml:space="preserve">, та враховуючи  протокол засідання комісії з питань захисту прав дитини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081BB2">
        <w:rPr>
          <w:sz w:val="28"/>
          <w:szCs w:val="28"/>
        </w:rPr>
        <w:t>сільської ради від 27.02.2025 року №1</w:t>
      </w:r>
      <w:r w:rsidR="00E724B0" w:rsidRPr="00962A6D">
        <w:rPr>
          <w:sz w:val="28"/>
          <w:szCs w:val="28"/>
        </w:rPr>
        <w:t xml:space="preserve">, виконавчий комітет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E724B0">
        <w:rPr>
          <w:sz w:val="28"/>
          <w:szCs w:val="28"/>
        </w:rPr>
        <w:t>сільської ради.</w:t>
      </w:r>
    </w:p>
    <w:p w:rsidR="00A55B31" w:rsidRPr="00B22DBA" w:rsidRDefault="00E724B0" w:rsidP="00B22DBA">
      <w:pPr>
        <w:ind w:firstLine="851"/>
        <w:jc w:val="both"/>
        <w:rPr>
          <w:b/>
          <w:sz w:val="28"/>
          <w:szCs w:val="28"/>
        </w:rPr>
      </w:pPr>
      <w:r w:rsidRPr="00E724B0">
        <w:rPr>
          <w:b/>
          <w:sz w:val="28"/>
          <w:szCs w:val="28"/>
        </w:rPr>
        <w:t>В И Р І Ш И В:</w:t>
      </w:r>
    </w:p>
    <w:p w:rsidR="003B68D5" w:rsidRPr="00E936F6" w:rsidRDefault="00E724B0" w:rsidP="00E936F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936F6">
        <w:rPr>
          <w:color w:val="000000"/>
          <w:sz w:val="28"/>
          <w:szCs w:val="28"/>
        </w:rPr>
        <w:t>Надати статус дитини, яка постраждала внаслідок воєнних дій та збройних конфліктів</w:t>
      </w:r>
      <w:r w:rsidR="003B68D5" w:rsidRPr="00E936F6">
        <w:rPr>
          <w:color w:val="000000"/>
          <w:sz w:val="28"/>
          <w:szCs w:val="28"/>
        </w:rPr>
        <w:t xml:space="preserve">, </w:t>
      </w:r>
      <w:r w:rsidR="00275BD3">
        <w:rPr>
          <w:rStyle w:val="a4"/>
          <w:i/>
          <w:sz w:val="28"/>
          <w:szCs w:val="28"/>
          <w:shd w:val="clear" w:color="auto" w:fill="FFFFFF"/>
        </w:rPr>
        <w:t>Галушці Естер Андріївні</w:t>
      </w:r>
      <w:r w:rsidR="00275BD3">
        <w:rPr>
          <w:color w:val="000000"/>
          <w:sz w:val="28"/>
          <w:szCs w:val="28"/>
        </w:rPr>
        <w:t>, Виконавчим комітетом Білківської сільської ради Хустського району Закарпатської області</w:t>
      </w:r>
      <w:r w:rsidR="00BC0004">
        <w:rPr>
          <w:color w:val="000000"/>
          <w:sz w:val="28"/>
          <w:szCs w:val="28"/>
        </w:rPr>
        <w:t>, зареєстро</w:t>
      </w:r>
      <w:r w:rsidR="00275BD3">
        <w:rPr>
          <w:color w:val="000000"/>
          <w:sz w:val="28"/>
          <w:szCs w:val="28"/>
        </w:rPr>
        <w:t>ваній</w:t>
      </w:r>
      <w:r w:rsidR="00B22DBA">
        <w:rPr>
          <w:color w:val="000000"/>
          <w:sz w:val="28"/>
          <w:szCs w:val="28"/>
        </w:rPr>
        <w:t xml:space="preserve"> за </w:t>
      </w:r>
      <w:proofErr w:type="spellStart"/>
      <w:r w:rsidR="00B22DBA">
        <w:rPr>
          <w:color w:val="000000"/>
          <w:sz w:val="28"/>
          <w:szCs w:val="28"/>
        </w:rPr>
        <w:t>адресою</w:t>
      </w:r>
      <w:proofErr w:type="spellEnd"/>
      <w:r w:rsidR="00B22DBA">
        <w:rPr>
          <w:color w:val="000000"/>
          <w:sz w:val="28"/>
          <w:szCs w:val="28"/>
        </w:rPr>
        <w:t xml:space="preserve">: </w:t>
      </w:r>
      <w:r w:rsidR="003B68D5" w:rsidRPr="00E936F6">
        <w:rPr>
          <w:sz w:val="28"/>
          <w:szCs w:val="28"/>
        </w:rPr>
        <w:t>як дитині, що зазнала психологічного насильства внаслідок проживання/перебування в умовах воєнних дій та збройних конфліктів, її внутрішнього переміщення, залишення свого місця проживання та з метою уникнення негативних наслідків збройного конфлікту.</w:t>
      </w:r>
    </w:p>
    <w:p w:rsidR="00A55B31" w:rsidRDefault="00205AC6" w:rsidP="00A55B31">
      <w:pPr>
        <w:pStyle w:val="a3"/>
        <w:numPr>
          <w:ilvl w:val="0"/>
          <w:numId w:val="3"/>
        </w:numPr>
        <w:tabs>
          <w:tab w:val="left" w:pos="1280"/>
        </w:tabs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</w:t>
      </w:r>
      <w:r w:rsidR="00E936F6">
        <w:rPr>
          <w:sz w:val="28"/>
          <w:szCs w:val="28"/>
        </w:rPr>
        <w:t>ям цього рішення покласти на</w:t>
      </w:r>
      <w:r w:rsidR="003705AF">
        <w:rPr>
          <w:sz w:val="28"/>
          <w:szCs w:val="28"/>
        </w:rPr>
        <w:t xml:space="preserve"> </w:t>
      </w:r>
      <w:r w:rsidR="000879F5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служби у справах ді</w:t>
      </w:r>
      <w:r w:rsidR="00970459">
        <w:rPr>
          <w:sz w:val="28"/>
          <w:szCs w:val="28"/>
        </w:rPr>
        <w:t xml:space="preserve">тей Білківської сільської ради </w:t>
      </w:r>
      <w:proofErr w:type="spellStart"/>
      <w:r>
        <w:rPr>
          <w:sz w:val="28"/>
          <w:szCs w:val="28"/>
        </w:rPr>
        <w:t>Зейкан</w:t>
      </w:r>
      <w:proofErr w:type="spellEnd"/>
      <w:r>
        <w:rPr>
          <w:sz w:val="28"/>
          <w:szCs w:val="28"/>
        </w:rPr>
        <w:t xml:space="preserve"> В.В.</w:t>
      </w:r>
    </w:p>
    <w:p w:rsidR="00B22DBA" w:rsidRPr="00B22DBA" w:rsidRDefault="00B22DBA" w:rsidP="00B22DBA">
      <w:pPr>
        <w:pStyle w:val="a3"/>
        <w:tabs>
          <w:tab w:val="left" w:pos="1280"/>
        </w:tabs>
        <w:ind w:left="450" w:right="480"/>
        <w:jc w:val="both"/>
        <w:rPr>
          <w:sz w:val="28"/>
          <w:szCs w:val="28"/>
        </w:rPr>
      </w:pPr>
      <w:bookmarkStart w:id="0" w:name="_GoBack"/>
      <w:bookmarkEnd w:id="0"/>
    </w:p>
    <w:p w:rsidR="00251D9E" w:rsidRPr="00B22DBA" w:rsidRDefault="00A55B31" w:rsidP="00B22DBA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       Василь ЗЕЙКАН                                                                                </w:t>
      </w:r>
    </w:p>
    <w:sectPr w:rsidR="00251D9E" w:rsidRPr="00B22DBA" w:rsidSect="00B22D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C4E2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81BB2"/>
    <w:rsid w:val="000879F5"/>
    <w:rsid w:val="00191B15"/>
    <w:rsid w:val="00205AC6"/>
    <w:rsid w:val="00251D9E"/>
    <w:rsid w:val="00275BD3"/>
    <w:rsid w:val="003350CE"/>
    <w:rsid w:val="00340E63"/>
    <w:rsid w:val="003705AF"/>
    <w:rsid w:val="003B68D5"/>
    <w:rsid w:val="003E0026"/>
    <w:rsid w:val="005C15DC"/>
    <w:rsid w:val="00620862"/>
    <w:rsid w:val="006E1241"/>
    <w:rsid w:val="00706A49"/>
    <w:rsid w:val="00770053"/>
    <w:rsid w:val="007955A2"/>
    <w:rsid w:val="008F5A54"/>
    <w:rsid w:val="00931F7E"/>
    <w:rsid w:val="00970459"/>
    <w:rsid w:val="00970754"/>
    <w:rsid w:val="00A55B31"/>
    <w:rsid w:val="00AF6D6A"/>
    <w:rsid w:val="00B22DBA"/>
    <w:rsid w:val="00B73EBB"/>
    <w:rsid w:val="00BC0004"/>
    <w:rsid w:val="00D84990"/>
    <w:rsid w:val="00E05E9D"/>
    <w:rsid w:val="00E434DA"/>
    <w:rsid w:val="00E456A0"/>
    <w:rsid w:val="00E724B0"/>
    <w:rsid w:val="00E87944"/>
    <w:rsid w:val="00E936F6"/>
    <w:rsid w:val="00EF3515"/>
    <w:rsid w:val="00F5159D"/>
    <w:rsid w:val="00F5763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921F"/>
  <w15:docId w15:val="{C6ED1FAC-014D-4563-A1FB-746E1B9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Normal (Web)"/>
    <w:basedOn w:val="a"/>
    <w:uiPriority w:val="99"/>
    <w:unhideWhenUsed/>
    <w:qFormat/>
    <w:rsid w:val="00EF3515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E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19</cp:revision>
  <cp:lastPrinted>2022-11-03T12:58:00Z</cp:lastPrinted>
  <dcterms:created xsi:type="dcterms:W3CDTF">2023-12-20T12:06:00Z</dcterms:created>
  <dcterms:modified xsi:type="dcterms:W3CDTF">2025-09-24T07:35:00Z</dcterms:modified>
</cp:coreProperties>
</file>