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0B" w:rsidRPr="00366D4F" w:rsidRDefault="00F35C0B" w:rsidP="00F35C0B">
      <w:pPr>
        <w:jc w:val="center"/>
        <w:rPr>
          <w:b/>
          <w:lang w:val="en-US"/>
        </w:rPr>
      </w:pPr>
      <w:r w:rsidRPr="00366D4F">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8pt" o:ole="" fillcolor="window">
            <v:imagedata r:id="rId8" o:title=""/>
          </v:shape>
          <o:OLEObject Type="Embed" ProgID="Word.Picture.8" ShapeID="_x0000_i1025" DrawAspect="Content" ObjectID="_1791150078" r:id="rId9"/>
        </w:object>
      </w:r>
    </w:p>
    <w:p w:rsidR="00F35C0B" w:rsidRPr="00366D4F" w:rsidRDefault="00F35C0B" w:rsidP="00F35C0B">
      <w:pPr>
        <w:jc w:val="center"/>
        <w:rPr>
          <w:b/>
          <w:sz w:val="28"/>
          <w:szCs w:val="28"/>
        </w:rPr>
      </w:pPr>
      <w:r w:rsidRPr="00366D4F">
        <w:rPr>
          <w:b/>
          <w:spacing w:val="80"/>
          <w:sz w:val="28"/>
          <w:szCs w:val="28"/>
        </w:rPr>
        <w:t>УКРАЇНА</w:t>
      </w:r>
    </w:p>
    <w:p w:rsidR="00F35C0B" w:rsidRPr="00366D4F" w:rsidRDefault="00F35C0B" w:rsidP="00F35C0B">
      <w:pPr>
        <w:jc w:val="center"/>
        <w:rPr>
          <w:b/>
          <w:sz w:val="28"/>
          <w:szCs w:val="28"/>
        </w:rPr>
      </w:pPr>
      <w:r w:rsidRPr="00366D4F">
        <w:rPr>
          <w:b/>
          <w:sz w:val="28"/>
          <w:szCs w:val="28"/>
        </w:rPr>
        <w:t xml:space="preserve">БІЛКІВСЬКА СІЛЬСЬКА РАДА </w:t>
      </w:r>
    </w:p>
    <w:p w:rsidR="00F35C0B" w:rsidRPr="00366D4F" w:rsidRDefault="00F35C0B" w:rsidP="00F35C0B">
      <w:pPr>
        <w:jc w:val="center"/>
        <w:rPr>
          <w:b/>
          <w:sz w:val="28"/>
          <w:szCs w:val="28"/>
        </w:rPr>
      </w:pPr>
      <w:r w:rsidRPr="00366D4F">
        <w:rPr>
          <w:b/>
          <w:sz w:val="28"/>
          <w:szCs w:val="28"/>
        </w:rPr>
        <w:t xml:space="preserve">ХУСТСЬКОГО РАЙОНУ </w:t>
      </w:r>
    </w:p>
    <w:p w:rsidR="00F35C0B" w:rsidRPr="00366D4F" w:rsidRDefault="00F35C0B" w:rsidP="00F35C0B">
      <w:pPr>
        <w:jc w:val="center"/>
        <w:rPr>
          <w:b/>
          <w:sz w:val="28"/>
          <w:szCs w:val="28"/>
        </w:rPr>
      </w:pPr>
      <w:r w:rsidRPr="00366D4F">
        <w:rPr>
          <w:b/>
          <w:sz w:val="28"/>
          <w:szCs w:val="28"/>
        </w:rPr>
        <w:t>ЗАКАРПАТСЬКОЇ ОБЛАСТІ</w:t>
      </w:r>
    </w:p>
    <w:p w:rsidR="00F35C0B" w:rsidRPr="00366D4F" w:rsidRDefault="00A77FB2" w:rsidP="00F35C0B">
      <w:pPr>
        <w:jc w:val="center"/>
        <w:rPr>
          <w:b/>
          <w:sz w:val="28"/>
          <w:szCs w:val="28"/>
        </w:rPr>
      </w:pPr>
      <w:r>
        <w:rPr>
          <w:b/>
          <w:sz w:val="28"/>
          <w:szCs w:val="28"/>
          <w:lang w:val="uk-UA"/>
        </w:rPr>
        <w:t>Тридцят</w:t>
      </w:r>
      <w:r w:rsidR="005D2C3D">
        <w:rPr>
          <w:b/>
          <w:sz w:val="28"/>
          <w:szCs w:val="28"/>
          <w:lang w:val="uk-UA"/>
        </w:rPr>
        <w:t>ь четверта</w:t>
      </w:r>
      <w:r w:rsidR="00F35C0B" w:rsidRPr="00366D4F">
        <w:rPr>
          <w:b/>
          <w:sz w:val="28"/>
          <w:szCs w:val="28"/>
        </w:rPr>
        <w:t xml:space="preserve"> сесія восьмого скликання </w:t>
      </w:r>
    </w:p>
    <w:p w:rsidR="00F35C0B" w:rsidRPr="00366D4F" w:rsidRDefault="00F35C0B" w:rsidP="00F35C0B">
      <w:pPr>
        <w:jc w:val="center"/>
        <w:rPr>
          <w:b/>
          <w:sz w:val="28"/>
          <w:szCs w:val="28"/>
        </w:rPr>
      </w:pPr>
      <w:r w:rsidRPr="00366D4F">
        <w:rPr>
          <w:b/>
          <w:sz w:val="28"/>
          <w:szCs w:val="28"/>
        </w:rPr>
        <w:t xml:space="preserve">Р І Ш Е Н </w:t>
      </w:r>
      <w:proofErr w:type="spellStart"/>
      <w:r w:rsidRPr="00366D4F">
        <w:rPr>
          <w:b/>
          <w:sz w:val="28"/>
          <w:szCs w:val="28"/>
        </w:rPr>
        <w:t>Н</w:t>
      </w:r>
      <w:proofErr w:type="spellEnd"/>
      <w:r w:rsidRPr="00366D4F">
        <w:rPr>
          <w:b/>
          <w:sz w:val="28"/>
          <w:szCs w:val="28"/>
        </w:rPr>
        <w:t xml:space="preserve"> Я</w:t>
      </w:r>
    </w:p>
    <w:p w:rsidR="00F35C0B" w:rsidRPr="00366D4F" w:rsidRDefault="00F35C0B" w:rsidP="00F35C0B">
      <w:pPr>
        <w:rPr>
          <w:sz w:val="10"/>
          <w:szCs w:val="10"/>
        </w:rPr>
      </w:pPr>
    </w:p>
    <w:tbl>
      <w:tblPr>
        <w:tblW w:w="9720" w:type="dxa"/>
        <w:tblInd w:w="108" w:type="dxa"/>
        <w:tblLayout w:type="fixed"/>
        <w:tblLook w:val="0000"/>
      </w:tblPr>
      <w:tblGrid>
        <w:gridCol w:w="4860"/>
        <w:gridCol w:w="4860"/>
      </w:tblGrid>
      <w:tr w:rsidR="00F35C0B" w:rsidRPr="00366D4F" w:rsidTr="005F3B90">
        <w:tc>
          <w:tcPr>
            <w:tcW w:w="4860" w:type="dxa"/>
          </w:tcPr>
          <w:p w:rsidR="00F35C0B" w:rsidRPr="002D1FBE" w:rsidRDefault="00F35C0B" w:rsidP="005F3B90">
            <w:pPr>
              <w:ind w:left="1332" w:hanging="1332"/>
              <w:rPr>
                <w:b/>
                <w:sz w:val="28"/>
                <w:szCs w:val="28"/>
                <w:lang w:val="uk-UA"/>
              </w:rPr>
            </w:pPr>
            <w:r w:rsidRPr="00366D4F">
              <w:rPr>
                <w:b/>
                <w:sz w:val="28"/>
                <w:szCs w:val="28"/>
              </w:rPr>
              <w:t xml:space="preserve">      від </w:t>
            </w:r>
            <w:r w:rsidR="005D2C3D">
              <w:rPr>
                <w:b/>
                <w:sz w:val="28"/>
                <w:szCs w:val="28"/>
                <w:lang w:val="uk-UA"/>
              </w:rPr>
              <w:t>17</w:t>
            </w:r>
            <w:r w:rsidR="00A77FB2">
              <w:rPr>
                <w:b/>
                <w:sz w:val="28"/>
                <w:szCs w:val="28"/>
                <w:lang w:val="uk-UA"/>
              </w:rPr>
              <w:t xml:space="preserve"> </w:t>
            </w:r>
            <w:r w:rsidR="005D2C3D">
              <w:rPr>
                <w:b/>
                <w:sz w:val="28"/>
                <w:szCs w:val="28"/>
                <w:lang w:val="uk-UA"/>
              </w:rPr>
              <w:t>жовтня</w:t>
            </w:r>
            <w:r w:rsidRPr="00366D4F">
              <w:rPr>
                <w:b/>
                <w:sz w:val="28"/>
                <w:szCs w:val="28"/>
              </w:rPr>
              <w:t xml:space="preserve"> 202</w:t>
            </w:r>
            <w:r>
              <w:rPr>
                <w:b/>
                <w:sz w:val="28"/>
                <w:szCs w:val="28"/>
              </w:rPr>
              <w:t>4</w:t>
            </w:r>
            <w:r w:rsidR="002D1FBE">
              <w:rPr>
                <w:b/>
                <w:sz w:val="28"/>
                <w:szCs w:val="28"/>
              </w:rPr>
              <w:t xml:space="preserve"> р. №</w:t>
            </w:r>
            <w:r w:rsidR="002D1FBE">
              <w:rPr>
                <w:b/>
                <w:sz w:val="28"/>
                <w:szCs w:val="28"/>
                <w:lang w:val="uk-UA"/>
              </w:rPr>
              <w:t>2230</w:t>
            </w:r>
          </w:p>
          <w:p w:rsidR="00F35C0B" w:rsidRDefault="00F35C0B" w:rsidP="005F3B90">
            <w:pPr>
              <w:ind w:left="1332" w:hanging="1332"/>
              <w:rPr>
                <w:b/>
                <w:sz w:val="28"/>
                <w:szCs w:val="28"/>
              </w:rPr>
            </w:pPr>
            <w:r w:rsidRPr="00366D4F">
              <w:rPr>
                <w:b/>
                <w:sz w:val="28"/>
                <w:szCs w:val="28"/>
              </w:rPr>
              <w:t xml:space="preserve">                    </w:t>
            </w:r>
            <w:r w:rsidRPr="00366D4F">
              <w:rPr>
                <w:b/>
                <w:sz w:val="28"/>
                <w:szCs w:val="28"/>
                <w:lang w:val="en-US"/>
              </w:rPr>
              <w:t>c</w:t>
            </w:r>
            <w:r w:rsidRPr="00366D4F">
              <w:rPr>
                <w:b/>
                <w:sz w:val="28"/>
                <w:szCs w:val="28"/>
              </w:rPr>
              <w:t>.Білки</w:t>
            </w:r>
          </w:p>
          <w:p w:rsidR="00F35C0B" w:rsidRPr="00366D4F" w:rsidRDefault="00F35C0B" w:rsidP="005F3B90">
            <w:pPr>
              <w:ind w:left="1332" w:hanging="1332"/>
              <w:rPr>
                <w:b/>
                <w:sz w:val="28"/>
                <w:szCs w:val="28"/>
              </w:rPr>
            </w:pPr>
          </w:p>
        </w:tc>
        <w:tc>
          <w:tcPr>
            <w:tcW w:w="4860" w:type="dxa"/>
          </w:tcPr>
          <w:p w:rsidR="00F35C0B" w:rsidRPr="00366D4F" w:rsidRDefault="00F35C0B" w:rsidP="005F3B90">
            <w:pPr>
              <w:ind w:left="284" w:hanging="284"/>
              <w:jc w:val="both"/>
              <w:rPr>
                <w:b/>
                <w:sz w:val="28"/>
                <w:szCs w:val="28"/>
              </w:rPr>
            </w:pPr>
          </w:p>
        </w:tc>
      </w:tr>
    </w:tbl>
    <w:p w:rsidR="00F35C0B" w:rsidRPr="00F35C0B" w:rsidRDefault="00F35C0B" w:rsidP="00F35C0B">
      <w:pPr>
        <w:ind w:right="3968"/>
        <w:jc w:val="both"/>
        <w:rPr>
          <w:b/>
          <w:iCs/>
          <w:sz w:val="28"/>
          <w:szCs w:val="28"/>
          <w:lang w:val="uk-UA"/>
        </w:rPr>
      </w:pPr>
      <w:r w:rsidRPr="00F35C0B">
        <w:rPr>
          <w:b/>
          <w:iCs/>
          <w:sz w:val="28"/>
          <w:szCs w:val="28"/>
          <w:lang w:val="uk-UA"/>
        </w:rPr>
        <w:t xml:space="preserve">Про </w:t>
      </w:r>
      <w:r w:rsidR="005D2C3D">
        <w:rPr>
          <w:b/>
          <w:iCs/>
          <w:sz w:val="28"/>
          <w:szCs w:val="28"/>
          <w:lang w:val="uk-UA"/>
        </w:rPr>
        <w:t xml:space="preserve">внесення змін до </w:t>
      </w:r>
      <w:r w:rsidRPr="00F35C0B">
        <w:rPr>
          <w:b/>
          <w:iCs/>
          <w:sz w:val="28"/>
          <w:szCs w:val="28"/>
          <w:lang w:val="uk-UA"/>
        </w:rPr>
        <w:t xml:space="preserve">Програми </w:t>
      </w:r>
      <w:r w:rsidRPr="00F35C0B">
        <w:rPr>
          <w:rFonts w:eastAsia="Calibri"/>
          <w:b/>
          <w:sz w:val="28"/>
          <w:szCs w:val="28"/>
          <w:lang w:val="uk-UA" w:eastAsia="zh-CN"/>
        </w:rPr>
        <w:t>підтримки військової частини Т0950 на 2024 рік</w:t>
      </w:r>
      <w:r w:rsidR="005D2C3D">
        <w:rPr>
          <w:rFonts w:eastAsia="Calibri"/>
          <w:b/>
          <w:sz w:val="28"/>
          <w:szCs w:val="28"/>
          <w:lang w:val="uk-UA" w:eastAsia="zh-CN"/>
        </w:rPr>
        <w:t xml:space="preserve">, затвердженої рішенням сесії сільської ради від 23 квітня 2024 р. №1969 </w:t>
      </w:r>
    </w:p>
    <w:p w:rsidR="00F35C0B" w:rsidRPr="00F35C0B" w:rsidRDefault="00F35C0B" w:rsidP="00F35C0B">
      <w:pPr>
        <w:rPr>
          <w:b/>
          <w:i/>
          <w:sz w:val="28"/>
          <w:szCs w:val="28"/>
          <w:lang w:val="uk-UA"/>
        </w:rPr>
      </w:pPr>
    </w:p>
    <w:p w:rsidR="00F35C0B" w:rsidRPr="00F35C0B" w:rsidRDefault="00F35C0B" w:rsidP="00F35C0B">
      <w:pPr>
        <w:ind w:firstLine="851"/>
        <w:jc w:val="both"/>
        <w:rPr>
          <w:sz w:val="28"/>
          <w:szCs w:val="28"/>
          <w:lang w:val="uk-UA"/>
        </w:rPr>
      </w:pPr>
      <w:r w:rsidRPr="00F35C0B">
        <w:rPr>
          <w:sz w:val="28"/>
          <w:szCs w:val="28"/>
          <w:lang w:val="uk-UA"/>
        </w:rPr>
        <w:t xml:space="preserve">Відповідно до статті 26 Закону України «Про місцеве самоврядування в Україні», статті 91, </w:t>
      </w:r>
      <w:r w:rsidRPr="00F35C0B">
        <w:rPr>
          <w:color w:val="000000" w:themeColor="text1"/>
          <w:sz w:val="28"/>
          <w:lang w:val="uk-UA"/>
        </w:rPr>
        <w:t>п.22</w:t>
      </w:r>
      <w:r w:rsidRPr="00F35C0B">
        <w:rPr>
          <w:color w:val="000000" w:themeColor="text1"/>
          <w:sz w:val="28"/>
          <w:vertAlign w:val="superscript"/>
          <w:lang w:val="uk-UA"/>
        </w:rPr>
        <w:t>2</w:t>
      </w:r>
      <w:r w:rsidRPr="00F35C0B">
        <w:rPr>
          <w:color w:val="000000" w:themeColor="text1"/>
          <w:sz w:val="28"/>
          <w:lang w:val="uk-UA"/>
        </w:rPr>
        <w:t xml:space="preserve"> розділу VI «Прикінцеві та перехідні положення» </w:t>
      </w:r>
      <w:r w:rsidRPr="00F35C0B">
        <w:rPr>
          <w:sz w:val="28"/>
          <w:szCs w:val="28"/>
          <w:lang w:val="uk-UA"/>
        </w:rPr>
        <w:t xml:space="preserve"> Бюджетного кодексу України, </w:t>
      </w:r>
      <w:r w:rsidRPr="00F35C0B">
        <w:rPr>
          <w:color w:val="000000" w:themeColor="text1"/>
          <w:sz w:val="28"/>
          <w:szCs w:val="28"/>
          <w:lang w:val="uk-UA"/>
        </w:rPr>
        <w:t xml:space="preserve">з метою </w:t>
      </w:r>
      <w:r w:rsidRPr="00F35C0B">
        <w:rPr>
          <w:sz w:val="28"/>
          <w:szCs w:val="28"/>
          <w:lang w:val="uk-UA"/>
        </w:rPr>
        <w:t>здійснення заходів загальної мобілізації та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r w:rsidRPr="00F35C0B">
        <w:rPr>
          <w:color w:val="000000" w:themeColor="text1"/>
          <w:sz w:val="28"/>
          <w:szCs w:val="28"/>
          <w:lang w:val="uk-UA"/>
        </w:rPr>
        <w:t xml:space="preserve"> сприяння обороноздатності та мобілізаційній готовності держави, налагодження ефективного цивільно-військового співробітництва з військовою частиною </w:t>
      </w:r>
      <w:r>
        <w:rPr>
          <w:color w:val="000000" w:themeColor="text1"/>
          <w:sz w:val="28"/>
          <w:szCs w:val="28"/>
          <w:lang w:val="uk-UA"/>
        </w:rPr>
        <w:t>Т0950</w:t>
      </w:r>
      <w:r w:rsidRPr="00F35C0B">
        <w:rPr>
          <w:color w:val="000000" w:themeColor="text1"/>
          <w:sz w:val="28"/>
          <w:szCs w:val="28"/>
          <w:lang w:val="uk-UA"/>
        </w:rPr>
        <w:t xml:space="preserve">, </w:t>
      </w:r>
      <w:r w:rsidRPr="00F35C0B">
        <w:rPr>
          <w:color w:val="000000" w:themeColor="text1"/>
          <w:sz w:val="28"/>
          <w:lang w:val="uk-UA"/>
        </w:rPr>
        <w:t xml:space="preserve">Закону України  від 12.05.2015р. №389-VІІІ «Про правовий режим воєнного стану» (зі змінами й доповненнями), розглянувши лист командира військової частини </w:t>
      </w:r>
      <w:r>
        <w:rPr>
          <w:color w:val="000000" w:themeColor="text1"/>
          <w:sz w:val="28"/>
          <w:szCs w:val="28"/>
          <w:lang w:val="uk-UA"/>
        </w:rPr>
        <w:t>Т0950</w:t>
      </w:r>
      <w:r w:rsidRPr="00F35C0B">
        <w:rPr>
          <w:color w:val="000000" w:themeColor="text1"/>
          <w:sz w:val="28"/>
          <w:lang w:val="uk-UA"/>
        </w:rPr>
        <w:t xml:space="preserve"> </w:t>
      </w:r>
      <w:r>
        <w:rPr>
          <w:color w:val="000000" w:themeColor="text1"/>
          <w:sz w:val="28"/>
          <w:lang w:val="uk-UA"/>
        </w:rPr>
        <w:t>Андрія Матвєєва</w:t>
      </w:r>
      <w:r w:rsidRPr="00F35C0B">
        <w:rPr>
          <w:color w:val="000000" w:themeColor="text1"/>
          <w:sz w:val="28"/>
          <w:lang w:val="uk-UA"/>
        </w:rPr>
        <w:t xml:space="preserve"> від </w:t>
      </w:r>
      <w:r w:rsidR="005D2C3D">
        <w:rPr>
          <w:color w:val="000000" w:themeColor="text1"/>
          <w:sz w:val="28"/>
          <w:lang w:val="uk-UA"/>
        </w:rPr>
        <w:t>15</w:t>
      </w:r>
      <w:r w:rsidRPr="00F35C0B">
        <w:rPr>
          <w:color w:val="000000" w:themeColor="text1"/>
          <w:sz w:val="28"/>
          <w:lang w:val="uk-UA"/>
        </w:rPr>
        <w:t>.0</w:t>
      </w:r>
      <w:r w:rsidR="005D2C3D">
        <w:rPr>
          <w:color w:val="000000" w:themeColor="text1"/>
          <w:sz w:val="28"/>
          <w:lang w:val="uk-UA"/>
        </w:rPr>
        <w:t>8</w:t>
      </w:r>
      <w:r w:rsidRPr="00F35C0B">
        <w:rPr>
          <w:color w:val="000000" w:themeColor="text1"/>
          <w:sz w:val="28"/>
          <w:lang w:val="uk-UA"/>
        </w:rPr>
        <w:t>.2024 р. №</w:t>
      </w:r>
      <w:r w:rsidR="005D2C3D">
        <w:rPr>
          <w:color w:val="000000" w:themeColor="text1"/>
          <w:sz w:val="28"/>
          <w:lang w:val="uk-UA"/>
        </w:rPr>
        <w:t>2299</w:t>
      </w:r>
      <w:r>
        <w:rPr>
          <w:color w:val="000000" w:themeColor="text1"/>
          <w:sz w:val="28"/>
          <w:lang w:val="uk-UA"/>
        </w:rPr>
        <w:t>/1</w:t>
      </w:r>
      <w:r w:rsidR="005D2C3D">
        <w:rPr>
          <w:color w:val="000000" w:themeColor="text1"/>
          <w:sz w:val="28"/>
          <w:lang w:val="uk-UA"/>
        </w:rPr>
        <w:t>5</w:t>
      </w:r>
      <w:r w:rsidRPr="00F35C0B">
        <w:rPr>
          <w:color w:val="000000" w:themeColor="text1"/>
          <w:sz w:val="28"/>
          <w:lang w:val="uk-UA"/>
        </w:rPr>
        <w:t xml:space="preserve">, </w:t>
      </w:r>
      <w:r w:rsidRPr="00F35C0B">
        <w:rPr>
          <w:sz w:val="28"/>
          <w:szCs w:val="28"/>
          <w:lang w:val="uk-UA"/>
        </w:rPr>
        <w:t xml:space="preserve">сесія </w:t>
      </w:r>
      <w:r w:rsidRPr="00F35C0B">
        <w:rPr>
          <w:sz w:val="28"/>
          <w:szCs w:val="28"/>
          <w:lang w:val="uk-UA" w:eastAsia="uk-UA"/>
        </w:rPr>
        <w:t xml:space="preserve">сільської ради </w:t>
      </w:r>
      <w:r w:rsidRPr="00F35C0B">
        <w:rPr>
          <w:b/>
          <w:bCs/>
          <w:sz w:val="28"/>
          <w:szCs w:val="28"/>
          <w:lang w:val="uk-UA" w:eastAsia="uk-UA"/>
        </w:rPr>
        <w:t>вирішила:</w:t>
      </w:r>
      <w:r w:rsidRPr="00F35C0B">
        <w:rPr>
          <w:sz w:val="28"/>
          <w:szCs w:val="28"/>
          <w:lang w:val="uk-UA" w:eastAsia="uk-UA"/>
        </w:rPr>
        <w:t xml:space="preserve"> </w:t>
      </w:r>
    </w:p>
    <w:p w:rsidR="00F35C0B" w:rsidRPr="005D2C3D" w:rsidRDefault="00F35C0B" w:rsidP="00A77FB2">
      <w:pPr>
        <w:pStyle w:val="ae"/>
        <w:tabs>
          <w:tab w:val="left" w:pos="1134"/>
        </w:tabs>
        <w:spacing w:after="0" w:line="240" w:lineRule="auto"/>
        <w:ind w:left="0" w:firstLine="851"/>
        <w:jc w:val="both"/>
        <w:rPr>
          <w:rFonts w:ascii="Times New Roman" w:hAnsi="Times New Roman" w:cs="Times New Roman"/>
          <w:bCs/>
          <w:sz w:val="28"/>
          <w:szCs w:val="28"/>
        </w:rPr>
      </w:pPr>
      <w:r w:rsidRPr="00F35C0B">
        <w:rPr>
          <w:rFonts w:ascii="Times New Roman" w:hAnsi="Times New Roman" w:cs="Times New Roman"/>
          <w:sz w:val="28"/>
          <w:szCs w:val="28"/>
        </w:rPr>
        <w:t xml:space="preserve">1. </w:t>
      </w:r>
      <w:r w:rsidR="005D2C3D">
        <w:rPr>
          <w:rFonts w:ascii="Times New Roman" w:hAnsi="Times New Roman" w:cs="Times New Roman"/>
          <w:sz w:val="28"/>
          <w:szCs w:val="28"/>
        </w:rPr>
        <w:t xml:space="preserve">Внести зміни </w:t>
      </w:r>
      <w:r w:rsidR="005D2C3D" w:rsidRPr="005D2C3D">
        <w:rPr>
          <w:rFonts w:ascii="Times New Roman" w:hAnsi="Times New Roman" w:cs="Times New Roman"/>
          <w:bCs/>
          <w:iCs/>
          <w:sz w:val="28"/>
          <w:szCs w:val="28"/>
        </w:rPr>
        <w:t xml:space="preserve">до Програми </w:t>
      </w:r>
      <w:r w:rsidR="005D2C3D" w:rsidRPr="005D2C3D">
        <w:rPr>
          <w:rFonts w:ascii="Times New Roman" w:eastAsia="Calibri" w:hAnsi="Times New Roman" w:cs="Times New Roman"/>
          <w:bCs/>
          <w:sz w:val="28"/>
          <w:szCs w:val="28"/>
          <w:lang w:eastAsia="zh-CN"/>
        </w:rPr>
        <w:t>підтримки військової частини Т0950 на 2024 рік, затвердженої рішенням сесії сільської ради від 23 квітня 2024 р. №1969</w:t>
      </w:r>
      <w:r w:rsidR="005D2C3D">
        <w:rPr>
          <w:rFonts w:ascii="Times New Roman" w:eastAsia="Calibri" w:hAnsi="Times New Roman" w:cs="Times New Roman"/>
          <w:bCs/>
          <w:sz w:val="28"/>
          <w:szCs w:val="28"/>
          <w:lang w:eastAsia="zh-CN"/>
        </w:rPr>
        <w:t>, виклавши додатки 1, 2 і 3 у новій редакції</w:t>
      </w:r>
      <w:r w:rsidR="005D2C3D" w:rsidRPr="005D2C3D">
        <w:rPr>
          <w:rFonts w:ascii="Times New Roman" w:eastAsia="Calibri" w:hAnsi="Times New Roman" w:cs="Times New Roman"/>
          <w:bCs/>
          <w:sz w:val="28"/>
          <w:szCs w:val="28"/>
          <w:lang w:eastAsia="zh-CN"/>
        </w:rPr>
        <w:t xml:space="preserve"> </w:t>
      </w:r>
      <w:r w:rsidRPr="005D2C3D">
        <w:rPr>
          <w:rFonts w:ascii="Times New Roman" w:hAnsi="Times New Roman" w:cs="Times New Roman"/>
          <w:bCs/>
          <w:sz w:val="28"/>
          <w:szCs w:val="28"/>
        </w:rPr>
        <w:t>(дода</w:t>
      </w:r>
      <w:r w:rsidR="005D2C3D">
        <w:rPr>
          <w:rFonts w:ascii="Times New Roman" w:hAnsi="Times New Roman" w:cs="Times New Roman"/>
          <w:bCs/>
          <w:sz w:val="28"/>
          <w:szCs w:val="28"/>
        </w:rPr>
        <w:t>ю</w:t>
      </w:r>
      <w:r w:rsidRPr="005D2C3D">
        <w:rPr>
          <w:rFonts w:ascii="Times New Roman" w:hAnsi="Times New Roman" w:cs="Times New Roman"/>
          <w:bCs/>
          <w:sz w:val="28"/>
          <w:szCs w:val="28"/>
        </w:rPr>
        <w:t>ться).</w:t>
      </w:r>
    </w:p>
    <w:p w:rsidR="00F35C0B" w:rsidRPr="00F35C0B" w:rsidRDefault="00F35C0B" w:rsidP="00F35C0B">
      <w:pPr>
        <w:ind w:firstLine="851"/>
        <w:jc w:val="both"/>
        <w:rPr>
          <w:sz w:val="28"/>
          <w:szCs w:val="28"/>
          <w:lang w:val="uk-UA"/>
        </w:rPr>
      </w:pPr>
      <w:r w:rsidRPr="00F35C0B">
        <w:rPr>
          <w:sz w:val="28"/>
          <w:szCs w:val="28"/>
          <w:lang w:val="uk-UA"/>
        </w:rPr>
        <w:t>2. Фінансування Програми здійснювати в межах бюджетних асигнувань.</w:t>
      </w:r>
    </w:p>
    <w:p w:rsidR="00F35C0B" w:rsidRPr="00F35C0B" w:rsidRDefault="00F35C0B" w:rsidP="00F35C0B">
      <w:pPr>
        <w:ind w:right="-1" w:firstLine="851"/>
        <w:jc w:val="both"/>
        <w:rPr>
          <w:sz w:val="28"/>
          <w:szCs w:val="28"/>
          <w:lang w:val="uk-UA"/>
        </w:rPr>
      </w:pPr>
      <w:r w:rsidRPr="00F35C0B">
        <w:rPr>
          <w:sz w:val="28"/>
          <w:szCs w:val="28"/>
          <w:lang w:val="uk-UA"/>
        </w:rPr>
        <w:t xml:space="preserve">3.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(Горзов П.Ж.) та начальника – головного бухгалтера відділу фінансово-господарського забезпечення сільської ради Савко Наталію Іванівну.   </w:t>
      </w:r>
    </w:p>
    <w:p w:rsidR="00F35C0B" w:rsidRPr="004B5E97" w:rsidRDefault="00F35C0B" w:rsidP="00F35C0B">
      <w:pPr>
        <w:jc w:val="both"/>
        <w:rPr>
          <w:sz w:val="28"/>
          <w:szCs w:val="28"/>
        </w:rPr>
      </w:pPr>
    </w:p>
    <w:p w:rsidR="00F35C0B" w:rsidRPr="0018537B" w:rsidRDefault="00F35C0B" w:rsidP="00F35C0B">
      <w:pPr>
        <w:jc w:val="both"/>
        <w:rPr>
          <w:sz w:val="28"/>
          <w:szCs w:val="28"/>
        </w:rPr>
      </w:pPr>
    </w:p>
    <w:p w:rsidR="00F35C0B" w:rsidRDefault="00F35C0B" w:rsidP="00F35C0B">
      <w:pPr>
        <w:jc w:val="both"/>
        <w:rPr>
          <w:b/>
          <w:sz w:val="28"/>
          <w:szCs w:val="28"/>
        </w:rPr>
      </w:pPr>
      <w:r>
        <w:rPr>
          <w:b/>
          <w:sz w:val="28"/>
          <w:szCs w:val="28"/>
        </w:rPr>
        <w:t xml:space="preserve">Білківський сільський голова            </w:t>
      </w:r>
      <w:r w:rsidR="002D1FBE">
        <w:rPr>
          <w:b/>
          <w:sz w:val="28"/>
          <w:szCs w:val="28"/>
        </w:rPr>
        <w:t xml:space="preserve">                           </w:t>
      </w:r>
      <w:r>
        <w:rPr>
          <w:b/>
          <w:sz w:val="28"/>
          <w:szCs w:val="28"/>
        </w:rPr>
        <w:t xml:space="preserve">             Василь ЗЕЙКАН</w:t>
      </w:r>
    </w:p>
    <w:p w:rsidR="00F35C0B" w:rsidRDefault="00F35C0B" w:rsidP="008A6D54">
      <w:pPr>
        <w:suppressAutoHyphens/>
        <w:autoSpaceDE/>
        <w:autoSpaceDN/>
        <w:jc w:val="center"/>
        <w:rPr>
          <w:rFonts w:eastAsia="Calibri"/>
          <w:b/>
          <w:bCs/>
          <w:sz w:val="28"/>
          <w:szCs w:val="28"/>
          <w:lang w:val="uk-UA" w:eastAsia="zh-CN"/>
        </w:rPr>
      </w:pPr>
    </w:p>
    <w:p w:rsidR="00895B05" w:rsidRDefault="00F35C0B" w:rsidP="005D2C3D">
      <w:pPr>
        <w:autoSpaceDE/>
        <w:autoSpaceDN/>
        <w:rPr>
          <w:rFonts w:eastAsia="Calibri"/>
          <w:b/>
          <w:color w:val="00000A"/>
          <w:sz w:val="24"/>
          <w:szCs w:val="28"/>
          <w:lang w:val="uk-UA" w:eastAsia="zh-CN"/>
        </w:rPr>
      </w:pPr>
      <w:r>
        <w:rPr>
          <w:rFonts w:eastAsia="Calibri"/>
          <w:b/>
          <w:bCs/>
          <w:sz w:val="28"/>
          <w:szCs w:val="28"/>
          <w:lang w:val="uk-UA" w:eastAsia="zh-CN"/>
        </w:rPr>
        <w:br w:type="page"/>
      </w:r>
    </w:p>
    <w:p w:rsidR="00F45350" w:rsidRDefault="00F45350" w:rsidP="008A6D54">
      <w:pPr>
        <w:rPr>
          <w:rFonts w:eastAsia="Calibri"/>
          <w:b/>
          <w:color w:val="00000A"/>
          <w:sz w:val="24"/>
          <w:szCs w:val="28"/>
          <w:lang w:val="uk-UA" w:eastAsia="zh-CN"/>
        </w:rPr>
        <w:sectPr w:rsidR="00F45350" w:rsidSect="00876B6B">
          <w:headerReference w:type="default" r:id="rId10"/>
          <w:pgSz w:w="11906" w:h="16838"/>
          <w:pgMar w:top="1134" w:right="567" w:bottom="1134" w:left="1701" w:header="709" w:footer="709" w:gutter="0"/>
          <w:cols w:space="708"/>
          <w:titlePg/>
          <w:docGrid w:linePitch="360"/>
        </w:sectPr>
      </w:pPr>
    </w:p>
    <w:p w:rsidR="00F45350" w:rsidRPr="004870A1" w:rsidRDefault="00F45350" w:rsidP="00F45350">
      <w:pPr>
        <w:suppressAutoHyphens/>
        <w:autoSpaceDE/>
        <w:autoSpaceDN/>
        <w:spacing w:line="0" w:lineRule="atLeast"/>
        <w:ind w:left="6360"/>
        <w:jc w:val="right"/>
        <w:rPr>
          <w:rFonts w:eastAsia="Calibri"/>
          <w:b/>
          <w:color w:val="00000A"/>
          <w:sz w:val="24"/>
          <w:szCs w:val="24"/>
          <w:lang w:val="uk-UA" w:eastAsia="zh-CN"/>
        </w:rPr>
      </w:pPr>
      <w:bookmarkStart w:id="0" w:name="_Toc252462746"/>
      <w:bookmarkStart w:id="1" w:name="_Toc252465640"/>
      <w:bookmarkStart w:id="2" w:name="_Toc252795590"/>
      <w:bookmarkStart w:id="3" w:name="_Toc253665045"/>
      <w:r w:rsidRPr="004870A1">
        <w:rPr>
          <w:rFonts w:eastAsia="Calibri"/>
          <w:b/>
          <w:color w:val="00000A"/>
          <w:sz w:val="24"/>
          <w:szCs w:val="24"/>
          <w:lang w:val="uk-UA" w:eastAsia="zh-CN"/>
        </w:rPr>
        <w:lastRenderedPageBreak/>
        <w:t xml:space="preserve">Додаток 1 </w:t>
      </w:r>
    </w:p>
    <w:p w:rsidR="00CC3901" w:rsidRDefault="00CC3901" w:rsidP="001B5923">
      <w:pPr>
        <w:suppressAutoHyphens/>
        <w:autoSpaceDE/>
        <w:autoSpaceDN/>
        <w:spacing w:line="0" w:lineRule="atLeast"/>
        <w:ind w:left="6360"/>
        <w:jc w:val="right"/>
        <w:rPr>
          <w:rFonts w:eastAsia="Calibri"/>
          <w:b/>
          <w:sz w:val="24"/>
          <w:szCs w:val="24"/>
          <w:lang w:val="uk-UA" w:eastAsia="zh-CN"/>
        </w:rPr>
      </w:pPr>
      <w:r>
        <w:rPr>
          <w:rFonts w:eastAsia="Calibri"/>
          <w:b/>
          <w:sz w:val="24"/>
          <w:szCs w:val="24"/>
          <w:lang w:val="uk-UA" w:eastAsia="zh-CN"/>
        </w:rPr>
        <w:t xml:space="preserve">до Програми підтримки </w:t>
      </w:r>
    </w:p>
    <w:p w:rsidR="00F45350" w:rsidRDefault="004870A1" w:rsidP="001B5923">
      <w:pPr>
        <w:suppressAutoHyphens/>
        <w:autoSpaceDE/>
        <w:autoSpaceDN/>
        <w:spacing w:line="0" w:lineRule="atLeast"/>
        <w:ind w:left="6360"/>
        <w:jc w:val="right"/>
        <w:rPr>
          <w:rFonts w:eastAsia="Calibri"/>
          <w:b/>
          <w:sz w:val="24"/>
          <w:szCs w:val="24"/>
          <w:lang w:val="uk-UA" w:eastAsia="zh-CN"/>
        </w:rPr>
      </w:pPr>
      <w:r w:rsidRPr="004870A1">
        <w:rPr>
          <w:rFonts w:eastAsia="Calibri"/>
          <w:b/>
          <w:sz w:val="24"/>
          <w:szCs w:val="24"/>
          <w:lang w:val="uk-UA" w:eastAsia="zh-CN"/>
        </w:rPr>
        <w:t>військової частини Т0950 на 2024 рік</w:t>
      </w:r>
    </w:p>
    <w:p w:rsidR="005D2C3D" w:rsidRPr="009051EE" w:rsidRDefault="005D2C3D" w:rsidP="005D2C3D">
      <w:pPr>
        <w:suppressAutoHyphens/>
        <w:autoSpaceDE/>
        <w:autoSpaceDN/>
        <w:spacing w:line="0" w:lineRule="atLeast"/>
        <w:ind w:left="6360"/>
        <w:jc w:val="right"/>
        <w:rPr>
          <w:rFonts w:eastAsia="Calibri"/>
          <w:b/>
          <w:sz w:val="24"/>
          <w:szCs w:val="24"/>
          <w:lang w:val="uk-UA" w:eastAsia="zh-CN"/>
        </w:rPr>
      </w:pPr>
      <w:r w:rsidRPr="009051EE">
        <w:rPr>
          <w:rFonts w:eastAsia="Calibri"/>
          <w:b/>
          <w:sz w:val="24"/>
          <w:szCs w:val="24"/>
          <w:lang w:val="uk-UA" w:eastAsia="zh-CN"/>
        </w:rPr>
        <w:t>у редакції рішення сесії сільської ради</w:t>
      </w:r>
    </w:p>
    <w:p w:rsidR="005D2C3D" w:rsidRPr="004870A1" w:rsidRDefault="005D2C3D" w:rsidP="005D2C3D">
      <w:pPr>
        <w:suppressAutoHyphens/>
        <w:autoSpaceDE/>
        <w:autoSpaceDN/>
        <w:spacing w:line="0" w:lineRule="atLeast"/>
        <w:ind w:left="6360"/>
        <w:jc w:val="right"/>
        <w:rPr>
          <w:rFonts w:eastAsia="Calibri"/>
          <w:bCs/>
          <w:color w:val="00000A"/>
          <w:sz w:val="24"/>
          <w:szCs w:val="24"/>
          <w:lang w:val="uk-UA" w:eastAsia="zh-CN"/>
        </w:rPr>
      </w:pPr>
      <w:r w:rsidRPr="009051EE">
        <w:rPr>
          <w:rFonts w:eastAsia="Calibri"/>
          <w:b/>
          <w:sz w:val="24"/>
          <w:szCs w:val="24"/>
          <w:lang w:val="uk-UA" w:eastAsia="zh-CN"/>
        </w:rPr>
        <w:t>від 17 жовтня 2024 р. №</w:t>
      </w:r>
      <w:r w:rsidR="002D1FBE">
        <w:rPr>
          <w:rFonts w:eastAsia="Calibri"/>
          <w:b/>
          <w:sz w:val="24"/>
          <w:szCs w:val="24"/>
          <w:lang w:val="uk-UA" w:eastAsia="zh-CN"/>
        </w:rPr>
        <w:t>2230</w:t>
      </w:r>
    </w:p>
    <w:p w:rsidR="00F45350" w:rsidRPr="00F45350" w:rsidRDefault="00F45350" w:rsidP="00F45350">
      <w:pPr>
        <w:suppressAutoHyphens/>
        <w:autoSpaceDE/>
        <w:autoSpaceDN/>
        <w:spacing w:line="0" w:lineRule="atLeast"/>
        <w:jc w:val="center"/>
        <w:rPr>
          <w:rFonts w:eastAsia="Calibri"/>
          <w:b/>
          <w:color w:val="00000A"/>
          <w:sz w:val="28"/>
          <w:szCs w:val="28"/>
          <w:lang w:val="uk-UA" w:eastAsia="zh-CN"/>
        </w:rPr>
      </w:pPr>
    </w:p>
    <w:p w:rsidR="00F45350" w:rsidRPr="00F45350" w:rsidRDefault="00F45350" w:rsidP="000A127D">
      <w:pPr>
        <w:suppressAutoHyphens/>
        <w:autoSpaceDE/>
        <w:autoSpaceDN/>
        <w:jc w:val="center"/>
        <w:rPr>
          <w:rFonts w:eastAsia="Calibri"/>
          <w:b/>
          <w:color w:val="00000A"/>
          <w:sz w:val="28"/>
          <w:szCs w:val="28"/>
          <w:lang w:val="uk-UA" w:eastAsia="zh-CN"/>
        </w:rPr>
      </w:pPr>
      <w:r w:rsidRPr="00F45350">
        <w:rPr>
          <w:rFonts w:eastAsia="Calibri"/>
          <w:b/>
          <w:color w:val="00000A"/>
          <w:sz w:val="28"/>
          <w:szCs w:val="28"/>
          <w:lang w:val="uk-UA" w:eastAsia="zh-CN"/>
        </w:rPr>
        <w:t xml:space="preserve">Ресурсне забезпечення Програми </w:t>
      </w:r>
      <w:r w:rsidR="000A127D" w:rsidRPr="000A127D">
        <w:rPr>
          <w:rFonts w:eastAsia="Calibri"/>
          <w:b/>
          <w:color w:val="00000A"/>
          <w:sz w:val="28"/>
          <w:szCs w:val="28"/>
          <w:lang w:val="uk-UA" w:eastAsia="zh-CN"/>
        </w:rPr>
        <w:t>підтримки військової частини Т</w:t>
      </w:r>
      <w:r w:rsidR="00D27600">
        <w:rPr>
          <w:rFonts w:eastAsia="Calibri"/>
          <w:b/>
          <w:color w:val="00000A"/>
          <w:sz w:val="28"/>
          <w:szCs w:val="28"/>
          <w:lang w:val="uk-UA" w:eastAsia="zh-CN"/>
        </w:rPr>
        <w:t>0</w:t>
      </w:r>
      <w:r w:rsidR="000A127D" w:rsidRPr="000A127D">
        <w:rPr>
          <w:rFonts w:eastAsia="Calibri"/>
          <w:b/>
          <w:color w:val="00000A"/>
          <w:sz w:val="28"/>
          <w:szCs w:val="28"/>
          <w:lang w:val="uk-UA" w:eastAsia="zh-CN"/>
        </w:rPr>
        <w:t>950 на 202</w:t>
      </w:r>
      <w:r w:rsidR="00580F69">
        <w:rPr>
          <w:rFonts w:eastAsia="Calibri"/>
          <w:b/>
          <w:color w:val="00000A"/>
          <w:sz w:val="28"/>
          <w:szCs w:val="28"/>
          <w:lang w:val="uk-UA" w:eastAsia="zh-CN"/>
        </w:rPr>
        <w:t>4</w:t>
      </w:r>
      <w:r w:rsidR="000A127D" w:rsidRPr="000A127D">
        <w:rPr>
          <w:rFonts w:eastAsia="Calibri"/>
          <w:b/>
          <w:color w:val="00000A"/>
          <w:sz w:val="28"/>
          <w:szCs w:val="28"/>
          <w:lang w:val="uk-UA" w:eastAsia="zh-CN"/>
        </w:rPr>
        <w:t xml:space="preserve"> рік</w:t>
      </w:r>
    </w:p>
    <w:p w:rsidR="00F45350" w:rsidRPr="00F45350" w:rsidRDefault="00F45350" w:rsidP="00F45350">
      <w:pPr>
        <w:suppressAutoHyphens/>
        <w:autoSpaceDE/>
        <w:autoSpaceDN/>
        <w:rPr>
          <w:rFonts w:eastAsia="Calibri"/>
          <w:color w:val="00000A"/>
          <w:sz w:val="28"/>
          <w:szCs w:val="28"/>
          <w:lang w:val="uk-UA" w:eastAsia="zh-CN"/>
        </w:rPr>
      </w:pPr>
    </w:p>
    <w:tbl>
      <w:tblPr>
        <w:tblW w:w="12778" w:type="dxa"/>
        <w:jc w:val="center"/>
        <w:tblBorders>
          <w:top w:val="single" w:sz="4" w:space="0" w:color="000001"/>
          <w:left w:val="single" w:sz="4" w:space="0" w:color="000001"/>
          <w:bottom w:val="single" w:sz="4" w:space="0" w:color="000001"/>
          <w:insideH w:val="single" w:sz="4" w:space="0" w:color="000001"/>
        </w:tblBorders>
        <w:tblCellMar>
          <w:left w:w="43" w:type="dxa"/>
        </w:tblCellMar>
        <w:tblLook w:val="04A0"/>
      </w:tblPr>
      <w:tblGrid>
        <w:gridCol w:w="5524"/>
        <w:gridCol w:w="3402"/>
        <w:gridCol w:w="3852"/>
      </w:tblGrid>
      <w:tr w:rsidR="00F45350" w:rsidRPr="00F45350" w:rsidTr="004870A1">
        <w:trPr>
          <w:trHeight w:val="1276"/>
          <w:jc w:val="center"/>
        </w:trPr>
        <w:tc>
          <w:tcPr>
            <w:tcW w:w="5524" w:type="dxa"/>
            <w:tcBorders>
              <w:top w:val="single" w:sz="4" w:space="0" w:color="000001"/>
              <w:left w:val="single" w:sz="4" w:space="0" w:color="000001"/>
              <w:bottom w:val="single" w:sz="4" w:space="0" w:color="000001"/>
              <w:right w:val="nil"/>
            </w:tcBorders>
            <w:hideMark/>
          </w:tcPr>
          <w:p w:rsidR="003A7193" w:rsidRDefault="003A7193" w:rsidP="00F45350">
            <w:pPr>
              <w:suppressAutoHyphens/>
              <w:autoSpaceDE/>
              <w:autoSpaceDN/>
              <w:spacing w:line="276" w:lineRule="auto"/>
              <w:jc w:val="center"/>
              <w:rPr>
                <w:rFonts w:eastAsia="Calibri"/>
                <w:b/>
                <w:color w:val="00000A"/>
                <w:sz w:val="28"/>
                <w:szCs w:val="28"/>
                <w:lang w:val="uk-UA" w:eastAsia="zh-CN"/>
              </w:rPr>
            </w:pPr>
          </w:p>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Обсяг коштів, які пропонується залучити на виконання програми</w:t>
            </w:r>
          </w:p>
        </w:tc>
        <w:tc>
          <w:tcPr>
            <w:tcW w:w="3402" w:type="dxa"/>
            <w:tcBorders>
              <w:top w:val="single" w:sz="4" w:space="0" w:color="000001"/>
              <w:left w:val="single" w:sz="4" w:space="0" w:color="000001"/>
              <w:bottom w:val="single" w:sz="4" w:space="0" w:color="000001"/>
              <w:right w:val="nil"/>
            </w:tcBorders>
            <w:hideMark/>
          </w:tcPr>
          <w:p w:rsidR="003A7193" w:rsidRDefault="003A7193" w:rsidP="00F45350">
            <w:pPr>
              <w:suppressAutoHyphens/>
              <w:autoSpaceDE/>
              <w:autoSpaceDN/>
              <w:spacing w:line="276" w:lineRule="auto"/>
              <w:jc w:val="center"/>
              <w:rPr>
                <w:rFonts w:eastAsia="Calibri"/>
                <w:b/>
                <w:color w:val="00000A"/>
                <w:sz w:val="28"/>
                <w:szCs w:val="28"/>
                <w:lang w:val="uk-UA" w:eastAsia="zh-CN"/>
              </w:rPr>
            </w:pPr>
          </w:p>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Етапи виконання</w:t>
            </w:r>
          </w:p>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програми</w:t>
            </w:r>
          </w:p>
        </w:tc>
        <w:tc>
          <w:tcPr>
            <w:tcW w:w="3852" w:type="dxa"/>
            <w:tcBorders>
              <w:top w:val="single" w:sz="4" w:space="0" w:color="000001"/>
              <w:left w:val="single" w:sz="4" w:space="0" w:color="000001"/>
              <w:bottom w:val="single" w:sz="4" w:space="0" w:color="000001"/>
              <w:right w:val="single" w:sz="4" w:space="0" w:color="000001"/>
            </w:tcBorders>
          </w:tcPr>
          <w:p w:rsidR="003A7193" w:rsidRDefault="003A7193" w:rsidP="00F45350">
            <w:pPr>
              <w:suppressAutoHyphens/>
              <w:autoSpaceDE/>
              <w:autoSpaceDN/>
              <w:spacing w:line="276" w:lineRule="auto"/>
              <w:jc w:val="center"/>
              <w:rPr>
                <w:rFonts w:eastAsia="Calibri"/>
                <w:b/>
                <w:color w:val="00000A"/>
                <w:sz w:val="28"/>
                <w:szCs w:val="28"/>
                <w:lang w:val="uk-UA" w:eastAsia="zh-CN"/>
              </w:rPr>
            </w:pPr>
          </w:p>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 xml:space="preserve">Усього витрат на виконання програми, </w:t>
            </w:r>
          </w:p>
          <w:p w:rsidR="00F45350" w:rsidRPr="003A7193" w:rsidRDefault="003A7193" w:rsidP="00F45350">
            <w:pPr>
              <w:suppressAutoHyphens/>
              <w:autoSpaceDE/>
              <w:autoSpaceDN/>
              <w:spacing w:line="276" w:lineRule="auto"/>
              <w:jc w:val="center"/>
              <w:rPr>
                <w:rFonts w:eastAsia="Calibri"/>
                <w:b/>
                <w:color w:val="00000A"/>
                <w:sz w:val="24"/>
                <w:szCs w:val="24"/>
                <w:lang w:val="uk-UA" w:eastAsia="zh-CN"/>
              </w:rPr>
            </w:pPr>
            <w:r w:rsidRPr="003A7193">
              <w:rPr>
                <w:rFonts w:eastAsia="Calibri"/>
                <w:b/>
                <w:color w:val="00000A"/>
                <w:sz w:val="24"/>
                <w:szCs w:val="24"/>
                <w:lang w:val="uk-UA" w:eastAsia="zh-CN"/>
              </w:rPr>
              <w:t>(</w:t>
            </w:r>
            <w:r w:rsidR="00F45350" w:rsidRPr="003A7193">
              <w:rPr>
                <w:rFonts w:eastAsia="Calibri"/>
                <w:b/>
                <w:color w:val="00000A"/>
                <w:sz w:val="24"/>
                <w:szCs w:val="24"/>
                <w:lang w:val="uk-UA" w:eastAsia="zh-CN"/>
              </w:rPr>
              <w:t>тис.</w:t>
            </w:r>
            <w:r w:rsidRPr="003A7193">
              <w:rPr>
                <w:sz w:val="24"/>
                <w:szCs w:val="24"/>
              </w:rPr>
              <w:t xml:space="preserve"> </w:t>
            </w:r>
            <w:r w:rsidRPr="003A7193">
              <w:rPr>
                <w:rFonts w:eastAsia="Calibri"/>
                <w:b/>
                <w:color w:val="00000A"/>
                <w:sz w:val="24"/>
                <w:szCs w:val="24"/>
                <w:lang w:val="uk-UA" w:eastAsia="zh-CN"/>
              </w:rPr>
              <w:t>гривень</w:t>
            </w:r>
            <w:r w:rsidR="00F45350" w:rsidRPr="003A7193">
              <w:rPr>
                <w:rFonts w:eastAsia="Calibri"/>
                <w:b/>
                <w:color w:val="00000A"/>
                <w:sz w:val="24"/>
                <w:szCs w:val="24"/>
                <w:lang w:val="uk-UA" w:eastAsia="zh-CN"/>
              </w:rPr>
              <w:t>)</w:t>
            </w:r>
          </w:p>
          <w:p w:rsidR="00F45350" w:rsidRPr="00F45350" w:rsidRDefault="00F45350" w:rsidP="00F45350">
            <w:pPr>
              <w:suppressAutoHyphens/>
              <w:autoSpaceDE/>
              <w:autoSpaceDN/>
              <w:spacing w:line="276" w:lineRule="auto"/>
              <w:jc w:val="center"/>
              <w:rPr>
                <w:rFonts w:eastAsia="Calibri"/>
                <w:color w:val="00000A"/>
                <w:sz w:val="28"/>
                <w:szCs w:val="28"/>
                <w:lang w:val="uk-UA" w:eastAsia="zh-CN"/>
              </w:rPr>
            </w:pPr>
          </w:p>
        </w:tc>
      </w:tr>
      <w:tr w:rsidR="00F45350" w:rsidRPr="00F45350" w:rsidTr="004870A1">
        <w:trPr>
          <w:jc w:val="center"/>
        </w:trPr>
        <w:tc>
          <w:tcPr>
            <w:tcW w:w="5524"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1</w:t>
            </w:r>
          </w:p>
        </w:tc>
        <w:tc>
          <w:tcPr>
            <w:tcW w:w="3402"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pacing w:line="276" w:lineRule="auto"/>
              <w:jc w:val="center"/>
              <w:rPr>
                <w:rFonts w:eastAsia="Calibri"/>
                <w:b/>
                <w:color w:val="00000A"/>
                <w:sz w:val="28"/>
                <w:szCs w:val="28"/>
                <w:lang w:val="uk-UA" w:eastAsia="zh-CN"/>
              </w:rPr>
            </w:pPr>
            <w:r w:rsidRPr="00F45350">
              <w:rPr>
                <w:rFonts w:eastAsia="Calibri"/>
                <w:b/>
                <w:color w:val="00000A"/>
                <w:sz w:val="28"/>
                <w:szCs w:val="28"/>
                <w:lang w:val="uk-UA" w:eastAsia="zh-CN"/>
              </w:rPr>
              <w:t>2</w:t>
            </w:r>
          </w:p>
        </w:tc>
        <w:tc>
          <w:tcPr>
            <w:tcW w:w="3852" w:type="dxa"/>
            <w:tcBorders>
              <w:top w:val="single" w:sz="4" w:space="0" w:color="000001"/>
              <w:left w:val="single" w:sz="4" w:space="0" w:color="000001"/>
              <w:bottom w:val="single" w:sz="4" w:space="0" w:color="000001"/>
              <w:right w:val="single" w:sz="4" w:space="0" w:color="000001"/>
            </w:tcBorders>
            <w:hideMark/>
          </w:tcPr>
          <w:p w:rsidR="00F45350" w:rsidRPr="00F45350" w:rsidRDefault="00F45350" w:rsidP="00F45350">
            <w:pPr>
              <w:suppressAutoHyphens/>
              <w:autoSpaceDE/>
              <w:autoSpaceDN/>
              <w:spacing w:line="276" w:lineRule="auto"/>
              <w:jc w:val="center"/>
              <w:rPr>
                <w:rFonts w:eastAsia="Calibri"/>
                <w:color w:val="00000A"/>
                <w:sz w:val="28"/>
                <w:szCs w:val="28"/>
                <w:lang w:val="uk-UA" w:eastAsia="zh-CN"/>
              </w:rPr>
            </w:pPr>
            <w:r w:rsidRPr="00F45350">
              <w:rPr>
                <w:rFonts w:eastAsia="Calibri"/>
                <w:b/>
                <w:color w:val="00000A"/>
                <w:sz w:val="28"/>
                <w:szCs w:val="28"/>
                <w:lang w:val="uk-UA" w:eastAsia="zh-CN"/>
              </w:rPr>
              <w:t>3</w:t>
            </w:r>
          </w:p>
        </w:tc>
      </w:tr>
      <w:tr w:rsidR="00F45350" w:rsidRPr="00F45350" w:rsidTr="004870A1">
        <w:trPr>
          <w:jc w:val="center"/>
        </w:trPr>
        <w:tc>
          <w:tcPr>
            <w:tcW w:w="5524"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pacing w:line="276" w:lineRule="auto"/>
              <w:jc w:val="both"/>
              <w:rPr>
                <w:rFonts w:eastAsia="Calibri"/>
                <w:b/>
                <w:color w:val="00000A"/>
                <w:sz w:val="28"/>
                <w:szCs w:val="28"/>
                <w:lang w:val="uk-UA" w:eastAsia="zh-CN"/>
              </w:rPr>
            </w:pPr>
            <w:r w:rsidRPr="00F45350">
              <w:rPr>
                <w:rFonts w:eastAsia="Calibri"/>
                <w:b/>
                <w:color w:val="00000A"/>
                <w:sz w:val="28"/>
                <w:szCs w:val="28"/>
                <w:lang w:val="uk-UA" w:eastAsia="zh-CN"/>
              </w:rPr>
              <w:t>Обсяг ресурсів, усього, у тому числі:</w:t>
            </w:r>
          </w:p>
        </w:tc>
        <w:tc>
          <w:tcPr>
            <w:tcW w:w="3402" w:type="dxa"/>
            <w:tcBorders>
              <w:top w:val="single" w:sz="4" w:space="0" w:color="000001"/>
              <w:left w:val="single" w:sz="4" w:space="0" w:color="000001"/>
              <w:bottom w:val="single" w:sz="4" w:space="0" w:color="000001"/>
              <w:right w:val="nil"/>
            </w:tcBorders>
          </w:tcPr>
          <w:p w:rsidR="00F45350" w:rsidRPr="00F45350" w:rsidRDefault="00F45350" w:rsidP="00F45350">
            <w:pPr>
              <w:suppressAutoHyphens/>
              <w:autoSpaceDE/>
              <w:autoSpaceDN/>
              <w:spacing w:line="276" w:lineRule="auto"/>
              <w:jc w:val="center"/>
              <w:rPr>
                <w:rFonts w:eastAsia="Calibri"/>
                <w:color w:val="00000A"/>
                <w:sz w:val="28"/>
                <w:szCs w:val="28"/>
                <w:lang w:val="uk-UA" w:eastAsia="zh-CN"/>
              </w:rPr>
            </w:pPr>
          </w:p>
        </w:tc>
        <w:tc>
          <w:tcPr>
            <w:tcW w:w="3852" w:type="dxa"/>
            <w:tcBorders>
              <w:top w:val="single" w:sz="4" w:space="0" w:color="000001"/>
              <w:left w:val="single" w:sz="4" w:space="0" w:color="000001"/>
              <w:bottom w:val="single" w:sz="4" w:space="0" w:color="000001"/>
              <w:right w:val="single" w:sz="4" w:space="0" w:color="000001"/>
            </w:tcBorders>
          </w:tcPr>
          <w:p w:rsidR="00F45350" w:rsidRPr="0070154A" w:rsidRDefault="00F45350" w:rsidP="006F3D10">
            <w:pPr>
              <w:suppressAutoHyphens/>
              <w:autoSpaceDE/>
              <w:autoSpaceDN/>
              <w:spacing w:line="276" w:lineRule="auto"/>
              <w:jc w:val="center"/>
              <w:rPr>
                <w:rFonts w:eastAsia="Calibri"/>
                <w:b/>
                <w:color w:val="00000A"/>
                <w:sz w:val="28"/>
                <w:szCs w:val="28"/>
                <w:lang w:val="uk-UA" w:eastAsia="zh-CN"/>
              </w:rPr>
            </w:pPr>
          </w:p>
        </w:tc>
      </w:tr>
      <w:tr w:rsidR="00F45350" w:rsidRPr="00F45350" w:rsidTr="004870A1">
        <w:trPr>
          <w:trHeight w:val="373"/>
          <w:jc w:val="center"/>
        </w:trPr>
        <w:tc>
          <w:tcPr>
            <w:tcW w:w="5524"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pacing w:line="276" w:lineRule="auto"/>
              <w:rPr>
                <w:rFonts w:eastAsia="Calibri"/>
                <w:color w:val="00000A"/>
                <w:sz w:val="28"/>
                <w:szCs w:val="28"/>
                <w:lang w:val="uk-UA" w:eastAsia="zh-CN"/>
              </w:rPr>
            </w:pPr>
            <w:r w:rsidRPr="00F45350">
              <w:rPr>
                <w:rFonts w:eastAsia="Calibri"/>
                <w:color w:val="00000A"/>
                <w:sz w:val="28"/>
                <w:szCs w:val="28"/>
                <w:lang w:val="uk-UA" w:eastAsia="zh-CN"/>
              </w:rPr>
              <w:t xml:space="preserve">Бюджет </w:t>
            </w:r>
            <w:r w:rsidR="004870A1">
              <w:rPr>
                <w:rFonts w:eastAsia="Calibri"/>
                <w:color w:val="00000A"/>
                <w:sz w:val="28"/>
                <w:szCs w:val="28"/>
                <w:lang w:val="uk-UA" w:eastAsia="zh-CN"/>
              </w:rPr>
              <w:t xml:space="preserve">Білківської </w:t>
            </w:r>
            <w:r w:rsidRPr="00F45350">
              <w:rPr>
                <w:rFonts w:eastAsia="Calibri"/>
                <w:color w:val="00000A"/>
                <w:sz w:val="28"/>
                <w:szCs w:val="28"/>
                <w:lang w:val="uk-UA" w:eastAsia="zh-CN"/>
              </w:rPr>
              <w:t>територіальної громади</w:t>
            </w:r>
          </w:p>
        </w:tc>
        <w:tc>
          <w:tcPr>
            <w:tcW w:w="3402" w:type="dxa"/>
            <w:tcBorders>
              <w:top w:val="single" w:sz="4" w:space="0" w:color="000001"/>
              <w:left w:val="single" w:sz="4" w:space="0" w:color="000001"/>
              <w:bottom w:val="single" w:sz="4" w:space="0" w:color="000001"/>
              <w:right w:val="nil"/>
            </w:tcBorders>
            <w:hideMark/>
          </w:tcPr>
          <w:p w:rsidR="00F45350" w:rsidRPr="00F45350" w:rsidRDefault="00F45350" w:rsidP="006F3D10">
            <w:pPr>
              <w:suppressAutoHyphens/>
              <w:autoSpaceDE/>
              <w:autoSpaceDN/>
              <w:snapToGrid w:val="0"/>
              <w:spacing w:line="276" w:lineRule="auto"/>
              <w:jc w:val="center"/>
              <w:rPr>
                <w:rFonts w:eastAsia="Calibri"/>
                <w:color w:val="00000A"/>
                <w:sz w:val="28"/>
                <w:szCs w:val="28"/>
                <w:lang w:val="uk-UA" w:eastAsia="zh-CN"/>
              </w:rPr>
            </w:pPr>
            <w:r w:rsidRPr="00F45350">
              <w:rPr>
                <w:rFonts w:eastAsia="Calibri"/>
                <w:color w:val="00000A"/>
                <w:sz w:val="28"/>
                <w:szCs w:val="28"/>
                <w:lang w:val="uk-UA" w:eastAsia="zh-CN"/>
              </w:rPr>
              <w:t>202</w:t>
            </w:r>
            <w:r w:rsidR="00DB7709">
              <w:rPr>
                <w:rFonts w:eastAsia="Calibri"/>
                <w:color w:val="00000A"/>
                <w:sz w:val="28"/>
                <w:szCs w:val="28"/>
                <w:lang w:val="uk-UA" w:eastAsia="zh-CN"/>
              </w:rPr>
              <w:t>4</w:t>
            </w:r>
            <w:r w:rsidRPr="00F45350">
              <w:rPr>
                <w:rFonts w:eastAsia="Calibri"/>
                <w:color w:val="00000A"/>
                <w:sz w:val="28"/>
                <w:szCs w:val="28"/>
                <w:lang w:val="uk-UA" w:eastAsia="zh-CN"/>
              </w:rPr>
              <w:t xml:space="preserve"> рік</w:t>
            </w:r>
          </w:p>
        </w:tc>
        <w:tc>
          <w:tcPr>
            <w:tcW w:w="3852" w:type="dxa"/>
            <w:tcBorders>
              <w:top w:val="single" w:sz="4" w:space="0" w:color="000001"/>
              <w:left w:val="single" w:sz="4" w:space="0" w:color="000001"/>
              <w:bottom w:val="single" w:sz="4" w:space="0" w:color="000001"/>
              <w:right w:val="single" w:sz="4" w:space="0" w:color="000001"/>
            </w:tcBorders>
            <w:hideMark/>
          </w:tcPr>
          <w:p w:rsidR="00F45350" w:rsidRPr="00F45350" w:rsidRDefault="005D2C3D" w:rsidP="00DB7709">
            <w:pPr>
              <w:suppressAutoHyphens/>
              <w:autoSpaceDE/>
              <w:autoSpaceDN/>
              <w:spacing w:line="276" w:lineRule="auto"/>
              <w:jc w:val="center"/>
              <w:rPr>
                <w:rFonts w:eastAsia="Calibri"/>
                <w:color w:val="00000A"/>
                <w:sz w:val="28"/>
                <w:szCs w:val="28"/>
                <w:lang w:val="uk-UA" w:eastAsia="zh-CN"/>
              </w:rPr>
            </w:pPr>
            <w:r>
              <w:rPr>
                <w:rFonts w:eastAsia="Calibri"/>
                <w:color w:val="00000A"/>
                <w:sz w:val="28"/>
                <w:szCs w:val="28"/>
                <w:lang w:val="uk-UA" w:eastAsia="zh-CN"/>
              </w:rPr>
              <w:t>20</w:t>
            </w:r>
            <w:r w:rsidR="004870A1">
              <w:rPr>
                <w:rFonts w:eastAsia="Calibri"/>
                <w:color w:val="00000A"/>
                <w:sz w:val="28"/>
                <w:szCs w:val="28"/>
                <w:lang w:val="uk-UA" w:eastAsia="zh-CN"/>
              </w:rPr>
              <w:t>0,0</w:t>
            </w:r>
          </w:p>
        </w:tc>
      </w:tr>
      <w:tr w:rsidR="00F45350" w:rsidRPr="00F45350" w:rsidTr="004870A1">
        <w:trPr>
          <w:trHeight w:val="373"/>
          <w:jc w:val="center"/>
        </w:trPr>
        <w:tc>
          <w:tcPr>
            <w:tcW w:w="5524"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pacing w:line="276" w:lineRule="auto"/>
              <w:rPr>
                <w:rFonts w:eastAsia="Calibri"/>
                <w:color w:val="00000A"/>
                <w:sz w:val="28"/>
                <w:szCs w:val="28"/>
                <w:lang w:val="uk-UA" w:eastAsia="zh-CN"/>
              </w:rPr>
            </w:pPr>
            <w:r w:rsidRPr="00F45350">
              <w:rPr>
                <w:rFonts w:eastAsia="Calibri"/>
                <w:color w:val="00000A"/>
                <w:sz w:val="28"/>
                <w:szCs w:val="28"/>
                <w:lang w:val="uk-UA" w:eastAsia="zh-CN"/>
              </w:rPr>
              <w:t>Інші джерела фінансування</w:t>
            </w:r>
          </w:p>
        </w:tc>
        <w:tc>
          <w:tcPr>
            <w:tcW w:w="3402" w:type="dxa"/>
            <w:tcBorders>
              <w:top w:val="single" w:sz="4" w:space="0" w:color="000001"/>
              <w:left w:val="single" w:sz="4" w:space="0" w:color="000001"/>
              <w:bottom w:val="single" w:sz="4" w:space="0" w:color="000001"/>
              <w:right w:val="nil"/>
            </w:tcBorders>
          </w:tcPr>
          <w:p w:rsidR="00F45350" w:rsidRPr="00F45350" w:rsidRDefault="004870A1" w:rsidP="00F45350">
            <w:pPr>
              <w:suppressAutoHyphens/>
              <w:autoSpaceDE/>
              <w:autoSpaceDN/>
              <w:snapToGrid w:val="0"/>
              <w:spacing w:line="276" w:lineRule="auto"/>
              <w:jc w:val="center"/>
              <w:rPr>
                <w:rFonts w:eastAsia="Calibri"/>
                <w:color w:val="00000A"/>
                <w:sz w:val="28"/>
                <w:szCs w:val="28"/>
                <w:lang w:val="uk-UA" w:eastAsia="zh-CN"/>
              </w:rPr>
            </w:pPr>
            <w:r>
              <w:rPr>
                <w:rFonts w:eastAsia="Calibri"/>
                <w:color w:val="00000A"/>
                <w:sz w:val="28"/>
                <w:szCs w:val="28"/>
                <w:lang w:val="uk-UA" w:eastAsia="zh-CN"/>
              </w:rPr>
              <w:t>2024 рік</w:t>
            </w:r>
          </w:p>
        </w:tc>
        <w:tc>
          <w:tcPr>
            <w:tcW w:w="3852" w:type="dxa"/>
            <w:tcBorders>
              <w:top w:val="single" w:sz="4" w:space="0" w:color="000001"/>
              <w:left w:val="single" w:sz="4" w:space="0" w:color="000001"/>
              <w:bottom w:val="single" w:sz="4" w:space="0" w:color="000001"/>
              <w:right w:val="single" w:sz="4" w:space="0" w:color="000001"/>
            </w:tcBorders>
          </w:tcPr>
          <w:p w:rsidR="00F45350" w:rsidRPr="00F45350" w:rsidRDefault="004870A1" w:rsidP="004870A1">
            <w:pPr>
              <w:suppressAutoHyphens/>
              <w:autoSpaceDE/>
              <w:autoSpaceDN/>
              <w:spacing w:line="276" w:lineRule="auto"/>
              <w:jc w:val="center"/>
              <w:rPr>
                <w:rFonts w:eastAsia="Calibri"/>
                <w:color w:val="00000A"/>
                <w:sz w:val="28"/>
                <w:szCs w:val="28"/>
                <w:lang w:val="uk-UA" w:eastAsia="zh-CN"/>
              </w:rPr>
            </w:pPr>
            <w:r>
              <w:rPr>
                <w:rFonts w:eastAsia="Calibri"/>
                <w:color w:val="00000A"/>
                <w:sz w:val="28"/>
                <w:szCs w:val="28"/>
                <w:lang w:val="uk-UA" w:eastAsia="zh-CN"/>
              </w:rPr>
              <w:t>850,0</w:t>
            </w:r>
          </w:p>
        </w:tc>
      </w:tr>
    </w:tbl>
    <w:p w:rsidR="00F45350" w:rsidRPr="00F45350" w:rsidRDefault="00F45350" w:rsidP="00F45350">
      <w:pPr>
        <w:suppressAutoHyphens/>
        <w:autoSpaceDE/>
        <w:autoSpaceDN/>
        <w:rPr>
          <w:rFonts w:eastAsia="Calibri"/>
          <w:color w:val="00000A"/>
          <w:sz w:val="28"/>
          <w:szCs w:val="28"/>
          <w:lang w:val="uk-UA" w:eastAsia="zh-CN"/>
        </w:rPr>
      </w:pPr>
    </w:p>
    <w:p w:rsidR="00F45350" w:rsidRPr="00F45350" w:rsidRDefault="00F45350" w:rsidP="00F45350">
      <w:pPr>
        <w:suppressAutoHyphens/>
        <w:autoSpaceDE/>
        <w:autoSpaceDN/>
        <w:rPr>
          <w:rFonts w:eastAsia="Calibri"/>
          <w:color w:val="00000A"/>
          <w:sz w:val="28"/>
          <w:szCs w:val="28"/>
          <w:lang w:val="uk-UA" w:eastAsia="zh-CN"/>
        </w:rPr>
      </w:pPr>
    </w:p>
    <w:p w:rsidR="00F45350" w:rsidRPr="00F45350" w:rsidRDefault="00F45350" w:rsidP="00F45350">
      <w:pPr>
        <w:suppressAutoHyphens/>
        <w:autoSpaceDE/>
        <w:autoSpaceDN/>
        <w:rPr>
          <w:rFonts w:eastAsia="Calibri"/>
          <w:color w:val="00000A"/>
          <w:sz w:val="28"/>
          <w:szCs w:val="28"/>
          <w:lang w:eastAsia="zh-CN"/>
        </w:rPr>
      </w:pPr>
    </w:p>
    <w:p w:rsidR="002D1FBE" w:rsidRDefault="002D1FBE" w:rsidP="002D1FBE">
      <w:pPr>
        <w:rPr>
          <w:b/>
          <w:sz w:val="28"/>
          <w:szCs w:val="28"/>
          <w:lang w:val="uk-UA"/>
        </w:rPr>
      </w:pPr>
      <w:r>
        <w:rPr>
          <w:b/>
          <w:sz w:val="28"/>
          <w:szCs w:val="28"/>
          <w:lang w:val="uk-UA"/>
        </w:rPr>
        <w:t>Секретар Ради                                                                     Аліна ШАТОХІНА</w:t>
      </w:r>
      <w:r>
        <w:rPr>
          <w:b/>
          <w:sz w:val="28"/>
          <w:szCs w:val="28"/>
          <w:lang w:val="uk-UA"/>
        </w:rPr>
        <w:tab/>
      </w:r>
    </w:p>
    <w:p w:rsidR="00F45350" w:rsidRPr="00F45350" w:rsidRDefault="00F45350" w:rsidP="00F45350">
      <w:pPr>
        <w:suppressAutoHyphens/>
        <w:autoSpaceDE/>
        <w:autoSpaceDN/>
        <w:spacing w:line="0" w:lineRule="atLeast"/>
        <w:rPr>
          <w:rFonts w:eastAsia="Calibri"/>
          <w:b/>
          <w:color w:val="00000A"/>
          <w:sz w:val="24"/>
          <w:szCs w:val="24"/>
          <w:lang w:val="uk-UA" w:eastAsia="zh-CN"/>
        </w:rPr>
      </w:pPr>
    </w:p>
    <w:p w:rsidR="00CC3901" w:rsidRPr="004870A1" w:rsidRDefault="001B5923" w:rsidP="00CC3901">
      <w:pPr>
        <w:suppressAutoHyphens/>
        <w:autoSpaceDE/>
        <w:autoSpaceDN/>
        <w:spacing w:line="0" w:lineRule="atLeast"/>
        <w:ind w:left="6360"/>
        <w:jc w:val="right"/>
        <w:rPr>
          <w:rFonts w:eastAsia="Calibri"/>
          <w:b/>
          <w:color w:val="00000A"/>
          <w:sz w:val="24"/>
          <w:szCs w:val="24"/>
          <w:lang w:val="uk-UA" w:eastAsia="zh-CN"/>
        </w:rPr>
      </w:pPr>
      <w:r>
        <w:rPr>
          <w:rFonts w:eastAsia="Calibri"/>
          <w:b/>
          <w:color w:val="00000A"/>
          <w:sz w:val="24"/>
          <w:szCs w:val="24"/>
          <w:lang w:val="uk-UA" w:eastAsia="zh-CN"/>
        </w:rPr>
        <w:br w:type="page"/>
      </w:r>
      <w:r w:rsidR="00CC3901" w:rsidRPr="004870A1">
        <w:rPr>
          <w:rFonts w:eastAsia="Calibri"/>
          <w:b/>
          <w:color w:val="00000A"/>
          <w:sz w:val="24"/>
          <w:szCs w:val="24"/>
          <w:lang w:val="uk-UA" w:eastAsia="zh-CN"/>
        </w:rPr>
        <w:lastRenderedPageBreak/>
        <w:t xml:space="preserve">Додаток </w:t>
      </w:r>
      <w:r w:rsidR="00CC3901">
        <w:rPr>
          <w:rFonts w:eastAsia="Calibri"/>
          <w:b/>
          <w:color w:val="00000A"/>
          <w:sz w:val="24"/>
          <w:szCs w:val="24"/>
          <w:lang w:val="uk-UA" w:eastAsia="zh-CN"/>
        </w:rPr>
        <w:t>2</w:t>
      </w:r>
      <w:r w:rsidR="00CC3901" w:rsidRPr="004870A1">
        <w:rPr>
          <w:rFonts w:eastAsia="Calibri"/>
          <w:b/>
          <w:color w:val="00000A"/>
          <w:sz w:val="24"/>
          <w:szCs w:val="24"/>
          <w:lang w:val="uk-UA" w:eastAsia="zh-CN"/>
        </w:rPr>
        <w:t xml:space="preserve"> </w:t>
      </w:r>
    </w:p>
    <w:p w:rsidR="00CC3901" w:rsidRDefault="00CC3901" w:rsidP="00CC3901">
      <w:pPr>
        <w:suppressAutoHyphens/>
        <w:autoSpaceDE/>
        <w:autoSpaceDN/>
        <w:spacing w:line="0" w:lineRule="atLeast"/>
        <w:ind w:left="6360"/>
        <w:jc w:val="right"/>
        <w:rPr>
          <w:rFonts w:eastAsia="Calibri"/>
          <w:b/>
          <w:sz w:val="24"/>
          <w:szCs w:val="24"/>
          <w:lang w:val="uk-UA" w:eastAsia="zh-CN"/>
        </w:rPr>
      </w:pPr>
      <w:r>
        <w:rPr>
          <w:rFonts w:eastAsia="Calibri"/>
          <w:b/>
          <w:sz w:val="24"/>
          <w:szCs w:val="24"/>
          <w:lang w:val="uk-UA" w:eastAsia="zh-CN"/>
        </w:rPr>
        <w:t xml:space="preserve">до Програми підтримки </w:t>
      </w:r>
    </w:p>
    <w:p w:rsidR="00CC3901" w:rsidRPr="004870A1" w:rsidRDefault="00CC3901" w:rsidP="00CC3901">
      <w:pPr>
        <w:suppressAutoHyphens/>
        <w:autoSpaceDE/>
        <w:autoSpaceDN/>
        <w:spacing w:line="0" w:lineRule="atLeast"/>
        <w:ind w:left="6360"/>
        <w:jc w:val="right"/>
        <w:rPr>
          <w:rFonts w:eastAsia="Calibri"/>
          <w:bCs/>
          <w:color w:val="00000A"/>
          <w:sz w:val="24"/>
          <w:szCs w:val="24"/>
          <w:lang w:val="uk-UA" w:eastAsia="zh-CN"/>
        </w:rPr>
      </w:pPr>
      <w:r w:rsidRPr="004870A1">
        <w:rPr>
          <w:rFonts w:eastAsia="Calibri"/>
          <w:b/>
          <w:sz w:val="24"/>
          <w:szCs w:val="24"/>
          <w:lang w:val="uk-UA" w:eastAsia="zh-CN"/>
        </w:rPr>
        <w:t>військової частини Т0950 на 2024 рік</w:t>
      </w:r>
    </w:p>
    <w:p w:rsidR="00CC3901" w:rsidRDefault="00CC3901" w:rsidP="00CC3901">
      <w:pPr>
        <w:suppressAutoHyphens/>
        <w:autoSpaceDE/>
        <w:autoSpaceDN/>
        <w:spacing w:line="0" w:lineRule="atLeast"/>
        <w:ind w:left="6360"/>
        <w:jc w:val="right"/>
        <w:rPr>
          <w:b/>
          <w:bCs/>
          <w:sz w:val="28"/>
          <w:szCs w:val="28"/>
          <w:lang w:val="uk-UA" w:eastAsia="en-US"/>
        </w:rPr>
      </w:pPr>
    </w:p>
    <w:p w:rsidR="005E22F2" w:rsidRDefault="005E22F2" w:rsidP="00CC3901">
      <w:pPr>
        <w:suppressAutoHyphens/>
        <w:autoSpaceDE/>
        <w:autoSpaceDN/>
        <w:spacing w:line="0" w:lineRule="atLeast"/>
        <w:jc w:val="center"/>
        <w:rPr>
          <w:rFonts w:eastAsia="SimSun"/>
          <w:b/>
          <w:bCs/>
          <w:sz w:val="28"/>
          <w:szCs w:val="28"/>
          <w:lang w:val="uk-UA" w:eastAsia="en-US"/>
        </w:rPr>
      </w:pPr>
      <w:r>
        <w:rPr>
          <w:b/>
          <w:bCs/>
          <w:sz w:val="28"/>
          <w:szCs w:val="28"/>
          <w:lang w:val="uk-UA" w:eastAsia="en-US"/>
        </w:rPr>
        <w:t>Напрями</w:t>
      </w:r>
      <w:r w:rsidRPr="005E22F2">
        <w:rPr>
          <w:b/>
          <w:bCs/>
          <w:sz w:val="28"/>
          <w:szCs w:val="28"/>
          <w:lang w:val="uk-UA" w:eastAsia="en-US"/>
        </w:rPr>
        <w:t xml:space="preserve"> діяльності</w:t>
      </w:r>
    </w:p>
    <w:p w:rsidR="005E22F2" w:rsidRPr="005E22F2" w:rsidRDefault="005E22F2" w:rsidP="001B5923">
      <w:pPr>
        <w:suppressAutoHyphens/>
        <w:autoSpaceDE/>
        <w:autoSpaceDN/>
        <w:jc w:val="center"/>
        <w:rPr>
          <w:b/>
          <w:sz w:val="27"/>
          <w:szCs w:val="28"/>
          <w:lang w:val="uk-UA" w:eastAsia="en-US"/>
        </w:rPr>
      </w:pPr>
      <w:r w:rsidRPr="005E22F2">
        <w:rPr>
          <w:rFonts w:eastAsia="SimSun"/>
          <w:b/>
          <w:sz w:val="28"/>
          <w:szCs w:val="24"/>
          <w:lang w:val="uk-UA" w:eastAsia="zh-CN"/>
        </w:rPr>
        <w:t xml:space="preserve">Програми </w:t>
      </w:r>
      <w:r w:rsidR="00B32D35" w:rsidRPr="000A127D">
        <w:rPr>
          <w:rFonts w:eastAsia="Calibri"/>
          <w:b/>
          <w:color w:val="00000A"/>
          <w:sz w:val="28"/>
          <w:szCs w:val="28"/>
          <w:lang w:val="uk-UA" w:eastAsia="zh-CN"/>
        </w:rPr>
        <w:t>підтримки військової частини Т</w:t>
      </w:r>
      <w:r w:rsidR="00DB7709">
        <w:rPr>
          <w:rFonts w:eastAsia="Calibri"/>
          <w:b/>
          <w:color w:val="00000A"/>
          <w:sz w:val="28"/>
          <w:szCs w:val="28"/>
          <w:lang w:val="uk-UA" w:eastAsia="zh-CN"/>
        </w:rPr>
        <w:t>0</w:t>
      </w:r>
      <w:r w:rsidR="00B32D35" w:rsidRPr="000A127D">
        <w:rPr>
          <w:rFonts w:eastAsia="Calibri"/>
          <w:b/>
          <w:color w:val="00000A"/>
          <w:sz w:val="28"/>
          <w:szCs w:val="28"/>
          <w:lang w:val="uk-UA" w:eastAsia="zh-CN"/>
        </w:rPr>
        <w:t>950 на 202</w:t>
      </w:r>
      <w:r w:rsidR="00DB7709">
        <w:rPr>
          <w:rFonts w:eastAsia="Calibri"/>
          <w:b/>
          <w:color w:val="00000A"/>
          <w:sz w:val="28"/>
          <w:szCs w:val="28"/>
          <w:lang w:val="uk-UA" w:eastAsia="zh-CN"/>
        </w:rPr>
        <w:t>4</w:t>
      </w:r>
      <w:r w:rsidR="00B32D35" w:rsidRPr="000A127D">
        <w:rPr>
          <w:rFonts w:eastAsia="Calibri"/>
          <w:b/>
          <w:color w:val="00000A"/>
          <w:sz w:val="28"/>
          <w:szCs w:val="28"/>
          <w:lang w:val="uk-UA" w:eastAsia="zh-CN"/>
        </w:rPr>
        <w:t xml:space="preserve"> рік</w:t>
      </w:r>
    </w:p>
    <w:tbl>
      <w:tblPr>
        <w:tblW w:w="141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3"/>
        <w:gridCol w:w="3254"/>
        <w:gridCol w:w="1701"/>
        <w:gridCol w:w="1970"/>
        <w:gridCol w:w="2131"/>
        <w:gridCol w:w="30"/>
        <w:gridCol w:w="2096"/>
        <w:gridCol w:w="10"/>
      </w:tblGrid>
      <w:tr w:rsidR="00CE28A4" w:rsidRPr="005E22F2" w:rsidTr="00CC3901">
        <w:trPr>
          <w:gridAfter w:val="1"/>
          <w:wAfter w:w="10" w:type="dxa"/>
          <w:trHeight w:val="1932"/>
        </w:trPr>
        <w:tc>
          <w:tcPr>
            <w:tcW w:w="2973" w:type="dxa"/>
            <w:shd w:val="clear" w:color="auto" w:fill="auto"/>
          </w:tcPr>
          <w:p w:rsidR="005B0622" w:rsidRPr="00930A2B" w:rsidRDefault="005B0622" w:rsidP="004870A1">
            <w:pPr>
              <w:widowControl w:val="0"/>
              <w:ind w:left="38" w:right="34"/>
              <w:jc w:val="center"/>
              <w:rPr>
                <w:b/>
                <w:sz w:val="24"/>
                <w:szCs w:val="24"/>
                <w:lang w:val="uk-UA" w:eastAsia="en-US"/>
              </w:rPr>
            </w:pPr>
          </w:p>
          <w:p w:rsidR="003A7193" w:rsidRPr="00930A2B" w:rsidRDefault="003A7193" w:rsidP="004870A1">
            <w:pPr>
              <w:widowControl w:val="0"/>
              <w:ind w:left="38" w:right="34"/>
              <w:jc w:val="center"/>
              <w:rPr>
                <w:b/>
                <w:sz w:val="24"/>
                <w:szCs w:val="24"/>
                <w:lang w:val="uk-UA" w:eastAsia="en-US"/>
              </w:rPr>
            </w:pPr>
            <w:r w:rsidRPr="00930A2B">
              <w:rPr>
                <w:b/>
                <w:sz w:val="24"/>
                <w:szCs w:val="24"/>
                <w:lang w:val="uk-UA" w:eastAsia="en-US"/>
              </w:rPr>
              <w:t>Назва напряму діяльності</w:t>
            </w:r>
          </w:p>
          <w:p w:rsidR="003A7193" w:rsidRPr="00930A2B" w:rsidRDefault="003A7193" w:rsidP="004870A1">
            <w:pPr>
              <w:widowControl w:val="0"/>
              <w:spacing w:line="321" w:lineRule="exact"/>
              <w:ind w:left="40" w:right="34"/>
              <w:jc w:val="center"/>
              <w:rPr>
                <w:b/>
                <w:sz w:val="24"/>
                <w:szCs w:val="24"/>
                <w:lang w:val="uk-UA" w:eastAsia="en-US"/>
              </w:rPr>
            </w:pPr>
            <w:r w:rsidRPr="00930A2B">
              <w:rPr>
                <w:b/>
                <w:sz w:val="24"/>
                <w:szCs w:val="24"/>
                <w:lang w:val="uk-UA" w:eastAsia="en-US"/>
              </w:rPr>
              <w:t>(пріоритетні завдання)</w:t>
            </w:r>
          </w:p>
        </w:tc>
        <w:tc>
          <w:tcPr>
            <w:tcW w:w="3254" w:type="dxa"/>
            <w:shd w:val="clear" w:color="auto" w:fill="auto"/>
          </w:tcPr>
          <w:p w:rsidR="005B0622" w:rsidRPr="00930A2B" w:rsidRDefault="005B0622" w:rsidP="004870A1">
            <w:pPr>
              <w:widowControl w:val="0"/>
              <w:ind w:left="679" w:right="306" w:hanging="348"/>
              <w:jc w:val="center"/>
              <w:rPr>
                <w:b/>
                <w:sz w:val="24"/>
                <w:szCs w:val="24"/>
                <w:lang w:val="uk-UA" w:eastAsia="en-US"/>
              </w:rPr>
            </w:pPr>
          </w:p>
          <w:p w:rsidR="003A7193" w:rsidRPr="00930A2B" w:rsidRDefault="003A7193" w:rsidP="004870A1">
            <w:pPr>
              <w:widowControl w:val="0"/>
              <w:ind w:left="679" w:right="306" w:hanging="348"/>
              <w:jc w:val="center"/>
              <w:rPr>
                <w:b/>
                <w:sz w:val="24"/>
                <w:szCs w:val="24"/>
                <w:lang w:val="uk-UA" w:eastAsia="en-US"/>
              </w:rPr>
            </w:pPr>
            <w:r w:rsidRPr="00930A2B">
              <w:rPr>
                <w:b/>
                <w:sz w:val="24"/>
                <w:szCs w:val="24"/>
                <w:lang w:val="uk-UA" w:eastAsia="en-US"/>
              </w:rPr>
              <w:t>Перелік заходів Програми</w:t>
            </w:r>
          </w:p>
        </w:tc>
        <w:tc>
          <w:tcPr>
            <w:tcW w:w="1701" w:type="dxa"/>
            <w:shd w:val="clear" w:color="auto" w:fill="auto"/>
          </w:tcPr>
          <w:p w:rsidR="003A7193" w:rsidRPr="00930A2B" w:rsidRDefault="005B0622" w:rsidP="004870A1">
            <w:pPr>
              <w:widowControl w:val="0"/>
              <w:ind w:left="74" w:right="50" w:hanging="12"/>
              <w:jc w:val="center"/>
              <w:rPr>
                <w:b/>
                <w:sz w:val="24"/>
                <w:szCs w:val="24"/>
                <w:lang w:val="uk-UA" w:eastAsia="en-US"/>
              </w:rPr>
            </w:pPr>
            <w:r w:rsidRPr="00930A2B">
              <w:rPr>
                <w:b/>
                <w:sz w:val="24"/>
                <w:szCs w:val="24"/>
                <w:lang w:val="uk-UA" w:eastAsia="en-US"/>
              </w:rPr>
              <w:t>Строк вико</w:t>
            </w:r>
            <w:r w:rsidR="003A7193" w:rsidRPr="00930A2B">
              <w:rPr>
                <w:b/>
                <w:sz w:val="24"/>
                <w:szCs w:val="24"/>
                <w:lang w:val="uk-UA" w:eastAsia="en-US"/>
              </w:rPr>
              <w:t xml:space="preserve">нання </w:t>
            </w:r>
            <w:r w:rsidR="00AC7F0E" w:rsidRPr="00930A2B">
              <w:rPr>
                <w:b/>
                <w:sz w:val="24"/>
                <w:szCs w:val="24"/>
                <w:lang w:val="uk-UA" w:eastAsia="en-US"/>
              </w:rPr>
              <w:t>захо</w:t>
            </w:r>
            <w:r w:rsidR="003A7193" w:rsidRPr="00930A2B">
              <w:rPr>
                <w:b/>
                <w:sz w:val="24"/>
                <w:szCs w:val="24"/>
                <w:lang w:val="uk-UA" w:eastAsia="en-US"/>
              </w:rPr>
              <w:t>дів</w:t>
            </w:r>
          </w:p>
        </w:tc>
        <w:tc>
          <w:tcPr>
            <w:tcW w:w="1970" w:type="dxa"/>
            <w:shd w:val="clear" w:color="auto" w:fill="auto"/>
          </w:tcPr>
          <w:p w:rsidR="005B0622" w:rsidRPr="00930A2B" w:rsidRDefault="005B0622" w:rsidP="004870A1">
            <w:pPr>
              <w:widowControl w:val="0"/>
              <w:ind w:left="509"/>
              <w:jc w:val="center"/>
              <w:rPr>
                <w:b/>
                <w:sz w:val="24"/>
                <w:szCs w:val="24"/>
                <w:lang w:val="uk-UA" w:eastAsia="en-US"/>
              </w:rPr>
            </w:pPr>
          </w:p>
          <w:p w:rsidR="003A7193" w:rsidRPr="00930A2B" w:rsidRDefault="003A7193" w:rsidP="004870A1">
            <w:pPr>
              <w:widowControl w:val="0"/>
              <w:ind w:left="509"/>
              <w:jc w:val="center"/>
              <w:rPr>
                <w:b/>
                <w:sz w:val="24"/>
                <w:szCs w:val="24"/>
                <w:lang w:val="uk-UA" w:eastAsia="en-US"/>
              </w:rPr>
            </w:pPr>
            <w:r w:rsidRPr="00930A2B">
              <w:rPr>
                <w:b/>
                <w:sz w:val="24"/>
                <w:szCs w:val="24"/>
                <w:lang w:val="uk-UA" w:eastAsia="en-US"/>
              </w:rPr>
              <w:t>Виконавці</w:t>
            </w:r>
          </w:p>
        </w:tc>
        <w:tc>
          <w:tcPr>
            <w:tcW w:w="2131" w:type="dxa"/>
            <w:shd w:val="clear" w:color="auto" w:fill="auto"/>
          </w:tcPr>
          <w:p w:rsidR="005B0622" w:rsidRPr="00930A2B" w:rsidRDefault="005B0622" w:rsidP="004870A1">
            <w:pPr>
              <w:widowControl w:val="0"/>
              <w:ind w:left="106" w:right="93" w:hanging="3"/>
              <w:jc w:val="center"/>
              <w:rPr>
                <w:b/>
                <w:sz w:val="24"/>
                <w:szCs w:val="24"/>
                <w:lang w:val="uk-UA" w:eastAsia="en-US"/>
              </w:rPr>
            </w:pPr>
          </w:p>
          <w:p w:rsidR="003A7193" w:rsidRPr="00930A2B" w:rsidRDefault="003A7193" w:rsidP="004870A1">
            <w:pPr>
              <w:widowControl w:val="0"/>
              <w:ind w:left="106" w:right="93" w:hanging="3"/>
              <w:jc w:val="center"/>
              <w:rPr>
                <w:b/>
                <w:sz w:val="24"/>
                <w:szCs w:val="24"/>
                <w:lang w:val="uk-UA" w:eastAsia="en-US"/>
              </w:rPr>
            </w:pPr>
            <w:r w:rsidRPr="00930A2B">
              <w:rPr>
                <w:b/>
                <w:sz w:val="24"/>
                <w:szCs w:val="24"/>
                <w:lang w:val="uk-UA" w:eastAsia="en-US"/>
              </w:rPr>
              <w:t>Дже</w:t>
            </w:r>
            <w:r w:rsidR="005B0622" w:rsidRPr="00930A2B">
              <w:rPr>
                <w:b/>
                <w:sz w:val="24"/>
                <w:szCs w:val="24"/>
                <w:lang w:val="uk-UA" w:eastAsia="en-US"/>
              </w:rPr>
              <w:t>рела фінансува</w:t>
            </w:r>
            <w:r w:rsidRPr="00930A2B">
              <w:rPr>
                <w:b/>
                <w:sz w:val="24"/>
                <w:szCs w:val="24"/>
                <w:lang w:val="uk-UA" w:eastAsia="en-US"/>
              </w:rPr>
              <w:t>ння</w:t>
            </w:r>
          </w:p>
        </w:tc>
        <w:tc>
          <w:tcPr>
            <w:tcW w:w="2126" w:type="dxa"/>
            <w:gridSpan w:val="2"/>
            <w:shd w:val="clear" w:color="auto" w:fill="auto"/>
          </w:tcPr>
          <w:p w:rsidR="005B0622" w:rsidRPr="00930A2B" w:rsidRDefault="003A7193" w:rsidP="004870A1">
            <w:pPr>
              <w:widowControl w:val="0"/>
              <w:spacing w:before="3" w:line="322" w:lineRule="exact"/>
              <w:ind w:left="110" w:right="105"/>
              <w:jc w:val="center"/>
              <w:rPr>
                <w:b/>
                <w:sz w:val="24"/>
                <w:szCs w:val="24"/>
                <w:lang w:val="uk-UA" w:eastAsia="en-US"/>
              </w:rPr>
            </w:pPr>
            <w:r w:rsidRPr="00930A2B">
              <w:rPr>
                <w:b/>
                <w:sz w:val="24"/>
                <w:szCs w:val="24"/>
                <w:lang w:val="uk-UA" w:eastAsia="en-US"/>
              </w:rPr>
              <w:t>Орієнтовні обсяги фінансування (вартість),</w:t>
            </w:r>
          </w:p>
          <w:p w:rsidR="003A7193" w:rsidRPr="00930A2B" w:rsidRDefault="003A7193" w:rsidP="004870A1">
            <w:pPr>
              <w:widowControl w:val="0"/>
              <w:spacing w:before="3" w:line="322" w:lineRule="exact"/>
              <w:ind w:left="110" w:right="105"/>
              <w:jc w:val="center"/>
              <w:rPr>
                <w:b/>
                <w:sz w:val="24"/>
                <w:szCs w:val="24"/>
                <w:lang w:val="uk-UA" w:eastAsia="en-US"/>
              </w:rPr>
            </w:pPr>
            <w:r w:rsidRPr="00930A2B">
              <w:rPr>
                <w:b/>
                <w:sz w:val="24"/>
                <w:szCs w:val="24"/>
                <w:lang w:val="uk-UA" w:eastAsia="en-US"/>
              </w:rPr>
              <w:t>тис. гривень</w:t>
            </w:r>
          </w:p>
        </w:tc>
      </w:tr>
      <w:tr w:rsidR="00AE0C72" w:rsidRPr="005E22F2" w:rsidTr="00CC3901">
        <w:trPr>
          <w:gridAfter w:val="1"/>
          <w:wAfter w:w="10" w:type="dxa"/>
          <w:trHeight w:val="70"/>
        </w:trPr>
        <w:tc>
          <w:tcPr>
            <w:tcW w:w="2973" w:type="dxa"/>
            <w:shd w:val="clear" w:color="auto" w:fill="auto"/>
            <w:vAlign w:val="center"/>
          </w:tcPr>
          <w:p w:rsidR="00AE0C72" w:rsidRPr="005E22F2" w:rsidRDefault="00AE0C72" w:rsidP="005E22F2">
            <w:pPr>
              <w:widowControl w:val="0"/>
              <w:ind w:left="142" w:right="141"/>
              <w:jc w:val="both"/>
              <w:rPr>
                <w:sz w:val="22"/>
                <w:szCs w:val="22"/>
                <w:lang w:val="uk-UA" w:eastAsia="en-US"/>
              </w:rPr>
            </w:pPr>
            <w:r w:rsidRPr="005E22F2">
              <w:rPr>
                <w:sz w:val="22"/>
                <w:szCs w:val="22"/>
                <w:lang w:val="uk-UA" w:eastAsia="en-US"/>
              </w:rPr>
              <w:t>Розв’язання соціально-побутових проблем, задоволення культурних і духовних потреб військовослужбовців, допомога у забезпеченні продовольством, пально-мастильними матеріалами, матеріально-технічними засобами, підвищення престижу військової служби, налагодження ефективного цивільно-військового співробітництва</w:t>
            </w:r>
          </w:p>
        </w:tc>
        <w:tc>
          <w:tcPr>
            <w:tcW w:w="3254" w:type="dxa"/>
            <w:shd w:val="clear" w:color="auto" w:fill="auto"/>
            <w:vAlign w:val="center"/>
          </w:tcPr>
          <w:p w:rsidR="007C3E74" w:rsidRPr="007C3E74"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 xml:space="preserve">Закупівля військової та спеціальної техніки, </w:t>
            </w:r>
            <w:proofErr w:type="spellStart"/>
            <w:r w:rsidRPr="007C3E74">
              <w:rPr>
                <w:sz w:val="22"/>
                <w:szCs w:val="22"/>
                <w:lang w:val="uk-UA" w:eastAsia="en-US"/>
              </w:rPr>
              <w:t>БпАК</w:t>
            </w:r>
            <w:proofErr w:type="spellEnd"/>
            <w:r w:rsidRPr="007C3E74">
              <w:rPr>
                <w:sz w:val="22"/>
                <w:szCs w:val="22"/>
                <w:lang w:val="uk-UA" w:eastAsia="en-US"/>
              </w:rPr>
              <w:t xml:space="preserve"> (</w:t>
            </w:r>
            <w:proofErr w:type="spellStart"/>
            <w:r w:rsidRPr="007C3E74">
              <w:rPr>
                <w:sz w:val="22"/>
                <w:szCs w:val="22"/>
                <w:lang w:val="uk-UA" w:eastAsia="en-US"/>
              </w:rPr>
              <w:t>БпЛА</w:t>
            </w:r>
            <w:proofErr w:type="spellEnd"/>
            <w:r w:rsidRPr="007C3E74">
              <w:rPr>
                <w:sz w:val="22"/>
                <w:szCs w:val="22"/>
                <w:lang w:val="uk-UA" w:eastAsia="en-US"/>
              </w:rPr>
              <w:t xml:space="preserve">), приладів нічного бачення, </w:t>
            </w:r>
            <w:proofErr w:type="spellStart"/>
            <w:r w:rsidRPr="007C3E74">
              <w:rPr>
                <w:sz w:val="22"/>
                <w:szCs w:val="22"/>
                <w:lang w:val="uk-UA" w:eastAsia="en-US"/>
              </w:rPr>
              <w:t>тепловізорів</w:t>
            </w:r>
            <w:proofErr w:type="spellEnd"/>
            <w:r w:rsidRPr="007C3E74">
              <w:rPr>
                <w:sz w:val="22"/>
                <w:szCs w:val="22"/>
                <w:lang w:val="uk-UA" w:eastAsia="en-US"/>
              </w:rPr>
              <w:t xml:space="preserve"> та іншого військово-технічного майна для забезпечення виконання бойових завдань;</w:t>
            </w:r>
          </w:p>
          <w:p w:rsidR="007C3E74" w:rsidRPr="007C3E74"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Закупівля запасних частин та оплата послуг з ремонту автомобільної, спеціальної техніки та засобів малої механізації тощо;</w:t>
            </w:r>
          </w:p>
          <w:p w:rsidR="007C3E74" w:rsidRPr="007C3E74"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 xml:space="preserve">Закупівля засобів радіозв’язку цивільного та подвійного призначення, засобів зв’язку загального користування, оргтехніки, комп’ютерної техніки (у тому числі програмного забезпечення), активного мережевого та телекомунікаційного обладнання, витратних матеріалів до комп’ютерної техніки та оргтехніки, </w:t>
            </w:r>
            <w:r w:rsidRPr="007C3E74">
              <w:rPr>
                <w:sz w:val="22"/>
                <w:szCs w:val="22"/>
                <w:lang w:val="uk-UA" w:eastAsia="en-US"/>
              </w:rPr>
              <w:lastRenderedPageBreak/>
              <w:t>пасивного мережевого обладнання та обладнання підсистем відео спостереження;</w:t>
            </w:r>
          </w:p>
          <w:p w:rsidR="007C3E74" w:rsidRPr="007C3E74"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Придбання будівельних матеріалів та оплата першочергових заходів з поточного та капітального ремонту, реконструкції, модернізації та будівництва фондів військової частини Т0</w:t>
            </w:r>
            <w:r w:rsidR="00D27600">
              <w:rPr>
                <w:sz w:val="22"/>
                <w:szCs w:val="22"/>
                <w:lang w:val="uk-UA" w:eastAsia="en-US"/>
              </w:rPr>
              <w:t>950</w:t>
            </w:r>
            <w:r w:rsidRPr="007C3E74">
              <w:rPr>
                <w:sz w:val="22"/>
                <w:szCs w:val="22"/>
                <w:lang w:val="uk-UA" w:eastAsia="en-US"/>
              </w:rPr>
              <w:t xml:space="preserve"> або тих, що використовуються на підставі договорів тимчасового розміщення (оренди, позики тощо);</w:t>
            </w:r>
          </w:p>
          <w:p w:rsidR="007C3E74" w:rsidRPr="007C3E74"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Закупівля медикаментів, медичного обладнання, послуг з ремонту медичного обладнання ;</w:t>
            </w:r>
          </w:p>
          <w:p w:rsidR="00AE0C72" w:rsidRPr="005E22F2" w:rsidRDefault="007C3E74" w:rsidP="007C3E74">
            <w:pPr>
              <w:widowControl w:val="0"/>
              <w:tabs>
                <w:tab w:val="left" w:pos="846"/>
                <w:tab w:val="left" w:pos="1084"/>
                <w:tab w:val="left" w:pos="1454"/>
                <w:tab w:val="left" w:pos="1502"/>
                <w:tab w:val="left" w:pos="1559"/>
                <w:tab w:val="left" w:pos="1686"/>
                <w:tab w:val="left" w:pos="1925"/>
                <w:tab w:val="left" w:pos="2310"/>
              </w:tabs>
              <w:ind w:left="142" w:right="142"/>
              <w:rPr>
                <w:sz w:val="22"/>
                <w:szCs w:val="22"/>
                <w:lang w:val="uk-UA" w:eastAsia="en-US"/>
              </w:rPr>
            </w:pPr>
            <w:r w:rsidRPr="007C3E74">
              <w:rPr>
                <w:sz w:val="22"/>
                <w:szCs w:val="22"/>
                <w:lang w:val="uk-UA" w:eastAsia="en-US"/>
              </w:rPr>
              <w:t>Придбання мобільних модулів спеціального та іншого призначення, а також модульних конструкцій</w:t>
            </w:r>
            <w:r w:rsidR="00AE0C72" w:rsidRPr="005E22F2">
              <w:rPr>
                <w:sz w:val="22"/>
                <w:szCs w:val="22"/>
                <w:lang w:val="uk-UA" w:eastAsia="en-US"/>
              </w:rPr>
              <w:t>.</w:t>
            </w:r>
          </w:p>
        </w:tc>
        <w:tc>
          <w:tcPr>
            <w:tcW w:w="1701" w:type="dxa"/>
            <w:shd w:val="clear" w:color="auto" w:fill="auto"/>
            <w:vAlign w:val="center"/>
          </w:tcPr>
          <w:p w:rsidR="00AE0C72" w:rsidRPr="005E22F2" w:rsidRDefault="00AE0C72" w:rsidP="005B0622">
            <w:pPr>
              <w:widowControl w:val="0"/>
              <w:ind w:left="96"/>
              <w:jc w:val="center"/>
              <w:rPr>
                <w:sz w:val="22"/>
                <w:szCs w:val="22"/>
                <w:lang w:val="uk-UA" w:eastAsia="en-US"/>
              </w:rPr>
            </w:pPr>
            <w:r>
              <w:rPr>
                <w:sz w:val="22"/>
                <w:szCs w:val="22"/>
                <w:lang w:val="uk-UA" w:eastAsia="en-US"/>
              </w:rPr>
              <w:lastRenderedPageBreak/>
              <w:t>202</w:t>
            </w:r>
            <w:r w:rsidR="00DB7709">
              <w:rPr>
                <w:sz w:val="22"/>
                <w:szCs w:val="22"/>
                <w:lang w:val="uk-UA" w:eastAsia="en-US"/>
              </w:rPr>
              <w:t>4</w:t>
            </w:r>
            <w:r w:rsidR="004870A1">
              <w:rPr>
                <w:sz w:val="22"/>
                <w:szCs w:val="22"/>
                <w:lang w:val="uk-UA" w:eastAsia="en-US"/>
              </w:rPr>
              <w:t xml:space="preserve"> </w:t>
            </w:r>
            <w:r>
              <w:rPr>
                <w:sz w:val="22"/>
                <w:szCs w:val="22"/>
                <w:lang w:val="uk-UA" w:eastAsia="en-US"/>
              </w:rPr>
              <w:t>рік</w:t>
            </w:r>
          </w:p>
        </w:tc>
        <w:tc>
          <w:tcPr>
            <w:tcW w:w="1970" w:type="dxa"/>
            <w:tcBorders>
              <w:bottom w:val="single" w:sz="4" w:space="0" w:color="auto"/>
            </w:tcBorders>
            <w:shd w:val="clear" w:color="auto" w:fill="auto"/>
            <w:vAlign w:val="center"/>
          </w:tcPr>
          <w:p w:rsidR="00AE0C72" w:rsidRPr="005E22F2" w:rsidRDefault="00AE0C72" w:rsidP="00CC3901">
            <w:pPr>
              <w:widowControl w:val="0"/>
              <w:tabs>
                <w:tab w:val="left" w:pos="905"/>
                <w:tab w:val="left" w:pos="1437"/>
                <w:tab w:val="left" w:pos="1504"/>
              </w:tabs>
              <w:ind w:left="142" w:right="141"/>
              <w:jc w:val="center"/>
              <w:rPr>
                <w:sz w:val="22"/>
                <w:szCs w:val="22"/>
                <w:lang w:val="uk-UA" w:eastAsia="en-US"/>
              </w:rPr>
            </w:pPr>
            <w:r w:rsidRPr="005E22F2">
              <w:rPr>
                <w:sz w:val="22"/>
                <w:szCs w:val="22"/>
                <w:lang w:val="uk-UA" w:eastAsia="en-US"/>
              </w:rPr>
              <w:t xml:space="preserve">Військова </w:t>
            </w:r>
            <w:r w:rsidRPr="005E22F2">
              <w:rPr>
                <w:spacing w:val="-4"/>
                <w:sz w:val="22"/>
                <w:szCs w:val="22"/>
                <w:lang w:val="uk-UA" w:eastAsia="en-US"/>
              </w:rPr>
              <w:t xml:space="preserve">частина </w:t>
            </w:r>
            <w:r>
              <w:rPr>
                <w:sz w:val="22"/>
                <w:szCs w:val="22"/>
                <w:lang w:val="uk-UA" w:eastAsia="en-US"/>
              </w:rPr>
              <w:t>Т</w:t>
            </w:r>
            <w:r w:rsidR="00DB7709">
              <w:rPr>
                <w:sz w:val="22"/>
                <w:szCs w:val="22"/>
                <w:lang w:val="uk-UA" w:eastAsia="en-US"/>
              </w:rPr>
              <w:t>0</w:t>
            </w:r>
            <w:r>
              <w:rPr>
                <w:sz w:val="22"/>
                <w:szCs w:val="22"/>
                <w:lang w:val="uk-UA" w:eastAsia="en-US"/>
              </w:rPr>
              <w:t>950</w:t>
            </w:r>
          </w:p>
        </w:tc>
        <w:tc>
          <w:tcPr>
            <w:tcW w:w="2131" w:type="dxa"/>
            <w:tcBorders>
              <w:bottom w:val="single" w:sz="4" w:space="0" w:color="auto"/>
            </w:tcBorders>
            <w:shd w:val="clear" w:color="auto" w:fill="auto"/>
            <w:vAlign w:val="center"/>
          </w:tcPr>
          <w:p w:rsidR="00AE0C72" w:rsidRPr="005E22F2" w:rsidRDefault="00AE0C72" w:rsidP="00CC3901">
            <w:pPr>
              <w:widowControl w:val="0"/>
              <w:jc w:val="center"/>
              <w:rPr>
                <w:sz w:val="22"/>
                <w:szCs w:val="22"/>
                <w:lang w:val="uk-UA" w:eastAsia="en-US"/>
              </w:rPr>
            </w:pPr>
            <w:r w:rsidRPr="003A7193">
              <w:rPr>
                <w:rFonts w:eastAsia="Calibri"/>
                <w:color w:val="00000A"/>
                <w:lang w:val="uk-UA" w:eastAsia="zh-CN"/>
              </w:rPr>
              <w:t xml:space="preserve">Бюджет </w:t>
            </w:r>
            <w:r w:rsidR="004870A1">
              <w:rPr>
                <w:rFonts w:eastAsia="Calibri"/>
                <w:color w:val="00000A"/>
                <w:lang w:val="uk-UA" w:eastAsia="zh-CN"/>
              </w:rPr>
              <w:t>Білківської</w:t>
            </w:r>
            <w:r w:rsidR="007227CD">
              <w:rPr>
                <w:rFonts w:eastAsia="Calibri"/>
                <w:color w:val="00000A"/>
                <w:lang w:val="uk-UA" w:eastAsia="zh-CN"/>
              </w:rPr>
              <w:t xml:space="preserve"> </w:t>
            </w:r>
            <w:r w:rsidRPr="003A7193">
              <w:rPr>
                <w:rFonts w:eastAsia="Calibri"/>
                <w:color w:val="00000A"/>
                <w:lang w:val="uk-UA" w:eastAsia="zh-CN"/>
              </w:rPr>
              <w:t>територіальної громади</w:t>
            </w:r>
          </w:p>
          <w:p w:rsidR="00AE0C72" w:rsidRPr="005E22F2" w:rsidRDefault="00AE0C72" w:rsidP="005E22F2">
            <w:pPr>
              <w:widowControl w:val="0"/>
              <w:spacing w:before="1"/>
              <w:ind w:left="74" w:right="67"/>
              <w:jc w:val="center"/>
              <w:rPr>
                <w:sz w:val="22"/>
                <w:szCs w:val="22"/>
                <w:lang w:val="uk-UA" w:eastAsia="en-US"/>
              </w:rPr>
            </w:pPr>
          </w:p>
        </w:tc>
        <w:tc>
          <w:tcPr>
            <w:tcW w:w="2126" w:type="dxa"/>
            <w:gridSpan w:val="2"/>
            <w:shd w:val="clear" w:color="auto" w:fill="auto"/>
            <w:vAlign w:val="center"/>
          </w:tcPr>
          <w:p w:rsidR="00AE0C72" w:rsidRPr="005E22F2" w:rsidRDefault="005D2C3D" w:rsidP="00DB7709">
            <w:pPr>
              <w:widowControl w:val="0"/>
              <w:ind w:left="153"/>
              <w:jc w:val="center"/>
              <w:rPr>
                <w:sz w:val="22"/>
                <w:szCs w:val="22"/>
                <w:lang w:val="uk-UA" w:eastAsia="en-US"/>
              </w:rPr>
            </w:pPr>
            <w:r>
              <w:rPr>
                <w:sz w:val="22"/>
                <w:szCs w:val="22"/>
                <w:lang w:val="uk-UA" w:eastAsia="en-US"/>
              </w:rPr>
              <w:t>20</w:t>
            </w:r>
            <w:r w:rsidR="004870A1">
              <w:rPr>
                <w:sz w:val="22"/>
                <w:szCs w:val="22"/>
                <w:lang w:val="uk-UA" w:eastAsia="en-US"/>
              </w:rPr>
              <w:t>0,0</w:t>
            </w:r>
          </w:p>
        </w:tc>
      </w:tr>
      <w:tr w:rsidR="00AE0C72" w:rsidRPr="005E22F2" w:rsidTr="00CC3901">
        <w:trPr>
          <w:trHeight w:val="275"/>
        </w:trPr>
        <w:tc>
          <w:tcPr>
            <w:tcW w:w="2973" w:type="dxa"/>
            <w:shd w:val="clear" w:color="auto" w:fill="auto"/>
          </w:tcPr>
          <w:p w:rsidR="00AE0C72" w:rsidRPr="005E22F2" w:rsidRDefault="00AA1103" w:rsidP="005E22F2">
            <w:pPr>
              <w:widowControl w:val="0"/>
              <w:spacing w:line="256" w:lineRule="exact"/>
              <w:ind w:left="28"/>
              <w:rPr>
                <w:b/>
                <w:sz w:val="22"/>
                <w:szCs w:val="22"/>
                <w:lang w:val="uk-UA" w:eastAsia="en-US"/>
              </w:rPr>
            </w:pPr>
            <w:r>
              <w:rPr>
                <w:b/>
                <w:sz w:val="22"/>
                <w:szCs w:val="22"/>
                <w:lang w:val="uk-UA" w:eastAsia="en-US"/>
              </w:rPr>
              <w:lastRenderedPageBreak/>
              <w:t xml:space="preserve">      </w:t>
            </w:r>
            <w:r w:rsidR="00AE0C72" w:rsidRPr="005E22F2">
              <w:rPr>
                <w:b/>
                <w:sz w:val="22"/>
                <w:szCs w:val="22"/>
                <w:lang w:val="uk-UA" w:eastAsia="en-US"/>
              </w:rPr>
              <w:t>УСЬОГО:</w:t>
            </w:r>
          </w:p>
        </w:tc>
        <w:tc>
          <w:tcPr>
            <w:tcW w:w="3254" w:type="dxa"/>
            <w:shd w:val="clear" w:color="auto" w:fill="auto"/>
          </w:tcPr>
          <w:p w:rsidR="00AE0C72" w:rsidRPr="005E22F2" w:rsidRDefault="00AE0C72" w:rsidP="005E22F2">
            <w:pPr>
              <w:widowControl w:val="0"/>
              <w:rPr>
                <w:sz w:val="22"/>
                <w:szCs w:val="22"/>
                <w:lang w:val="uk-UA" w:eastAsia="en-US"/>
              </w:rPr>
            </w:pPr>
          </w:p>
        </w:tc>
        <w:tc>
          <w:tcPr>
            <w:tcW w:w="1701" w:type="dxa"/>
            <w:shd w:val="clear" w:color="auto" w:fill="auto"/>
          </w:tcPr>
          <w:p w:rsidR="00AE0C72" w:rsidRPr="005E22F2" w:rsidRDefault="00AE0C72" w:rsidP="005E22F2">
            <w:pPr>
              <w:widowControl w:val="0"/>
              <w:rPr>
                <w:sz w:val="22"/>
                <w:szCs w:val="22"/>
                <w:lang w:val="uk-UA" w:eastAsia="en-US"/>
              </w:rPr>
            </w:pPr>
          </w:p>
        </w:tc>
        <w:tc>
          <w:tcPr>
            <w:tcW w:w="1970" w:type="dxa"/>
            <w:shd w:val="clear" w:color="auto" w:fill="auto"/>
          </w:tcPr>
          <w:p w:rsidR="00AE0C72" w:rsidRPr="005E22F2" w:rsidRDefault="00AE0C72" w:rsidP="005E22F2">
            <w:pPr>
              <w:widowControl w:val="0"/>
              <w:rPr>
                <w:sz w:val="22"/>
                <w:szCs w:val="22"/>
                <w:lang w:val="uk-UA" w:eastAsia="en-US"/>
              </w:rPr>
            </w:pPr>
          </w:p>
        </w:tc>
        <w:tc>
          <w:tcPr>
            <w:tcW w:w="2131" w:type="dxa"/>
            <w:shd w:val="clear" w:color="auto" w:fill="auto"/>
          </w:tcPr>
          <w:p w:rsidR="00AE0C72" w:rsidRPr="005E22F2" w:rsidRDefault="00AE0C72" w:rsidP="005E22F2">
            <w:pPr>
              <w:widowControl w:val="0"/>
              <w:spacing w:line="256" w:lineRule="exact"/>
              <w:ind w:left="103"/>
              <w:rPr>
                <w:b/>
                <w:bCs/>
                <w:sz w:val="22"/>
                <w:szCs w:val="22"/>
                <w:lang w:val="uk-UA" w:eastAsia="en-US"/>
              </w:rPr>
            </w:pPr>
          </w:p>
        </w:tc>
        <w:tc>
          <w:tcPr>
            <w:tcW w:w="30" w:type="dxa"/>
            <w:shd w:val="clear" w:color="auto" w:fill="auto"/>
          </w:tcPr>
          <w:p w:rsidR="00AE0C72" w:rsidRPr="005E22F2" w:rsidRDefault="00AE0C72" w:rsidP="005E22F2">
            <w:pPr>
              <w:widowControl w:val="0"/>
              <w:spacing w:line="256" w:lineRule="exact"/>
              <w:ind w:left="61" w:right="56"/>
              <w:jc w:val="center"/>
              <w:rPr>
                <w:b/>
                <w:bCs/>
                <w:sz w:val="22"/>
                <w:szCs w:val="22"/>
                <w:lang w:val="uk-UA" w:eastAsia="en-US"/>
              </w:rPr>
            </w:pPr>
          </w:p>
        </w:tc>
        <w:tc>
          <w:tcPr>
            <w:tcW w:w="2106" w:type="dxa"/>
            <w:gridSpan w:val="2"/>
            <w:shd w:val="clear" w:color="auto" w:fill="auto"/>
          </w:tcPr>
          <w:p w:rsidR="00AE0C72" w:rsidRPr="005E22F2" w:rsidRDefault="005D2C3D" w:rsidP="005E22F2">
            <w:pPr>
              <w:widowControl w:val="0"/>
              <w:spacing w:line="256" w:lineRule="exact"/>
              <w:ind w:left="73" w:right="65"/>
              <w:jc w:val="center"/>
              <w:rPr>
                <w:b/>
                <w:bCs/>
                <w:sz w:val="22"/>
                <w:szCs w:val="22"/>
                <w:lang w:val="uk-UA" w:eastAsia="en-US"/>
              </w:rPr>
            </w:pPr>
            <w:r>
              <w:rPr>
                <w:b/>
                <w:bCs/>
                <w:sz w:val="22"/>
                <w:szCs w:val="22"/>
                <w:lang w:val="uk-UA" w:eastAsia="en-US"/>
              </w:rPr>
              <w:t>20</w:t>
            </w:r>
            <w:r w:rsidR="004870A1">
              <w:rPr>
                <w:b/>
                <w:bCs/>
                <w:sz w:val="22"/>
                <w:szCs w:val="22"/>
                <w:lang w:val="uk-UA" w:eastAsia="en-US"/>
              </w:rPr>
              <w:t>0,0</w:t>
            </w:r>
          </w:p>
        </w:tc>
      </w:tr>
    </w:tbl>
    <w:p w:rsidR="005E22F2" w:rsidRPr="005E22F2" w:rsidRDefault="005E22F2" w:rsidP="005E22F2">
      <w:pPr>
        <w:widowControl w:val="0"/>
        <w:rPr>
          <w:sz w:val="22"/>
          <w:szCs w:val="22"/>
          <w:lang w:val="uk-UA" w:eastAsia="en-US"/>
        </w:rPr>
      </w:pPr>
    </w:p>
    <w:p w:rsidR="004870A1" w:rsidRDefault="004870A1" w:rsidP="004870A1">
      <w:pPr>
        <w:ind w:left="2832"/>
        <w:rPr>
          <w:rFonts w:eastAsia="Calibri"/>
          <w:b/>
          <w:color w:val="00000A"/>
          <w:sz w:val="28"/>
          <w:szCs w:val="28"/>
          <w:lang w:val="uk-UA" w:eastAsia="zh-CN"/>
        </w:rPr>
      </w:pPr>
    </w:p>
    <w:p w:rsidR="004870A1" w:rsidRDefault="004870A1" w:rsidP="004870A1">
      <w:pPr>
        <w:ind w:left="2832"/>
        <w:rPr>
          <w:rFonts w:eastAsia="Calibri"/>
          <w:b/>
          <w:color w:val="00000A"/>
          <w:sz w:val="28"/>
          <w:szCs w:val="28"/>
          <w:lang w:val="uk-UA" w:eastAsia="zh-CN"/>
        </w:rPr>
      </w:pPr>
    </w:p>
    <w:p w:rsidR="002D1FBE" w:rsidRDefault="002D1FBE" w:rsidP="002D1FBE">
      <w:pPr>
        <w:rPr>
          <w:b/>
          <w:sz w:val="28"/>
          <w:szCs w:val="28"/>
          <w:lang w:val="uk-UA"/>
        </w:rPr>
      </w:pPr>
      <w:r>
        <w:rPr>
          <w:b/>
          <w:sz w:val="28"/>
          <w:szCs w:val="28"/>
          <w:lang w:val="uk-UA"/>
        </w:rPr>
        <w:t>Секретар Ради                                                                     Аліна ШАТОХІНА</w:t>
      </w:r>
      <w:r>
        <w:rPr>
          <w:b/>
          <w:sz w:val="28"/>
          <w:szCs w:val="28"/>
          <w:lang w:val="uk-UA"/>
        </w:rPr>
        <w:tab/>
      </w:r>
    </w:p>
    <w:p w:rsidR="00CC3901" w:rsidRPr="004870A1" w:rsidRDefault="002D1FBE" w:rsidP="002D1FBE">
      <w:pPr>
        <w:suppressAutoHyphens/>
        <w:autoSpaceDE/>
        <w:autoSpaceDN/>
        <w:spacing w:line="0" w:lineRule="atLeast"/>
        <w:ind w:left="6360"/>
        <w:jc w:val="right"/>
        <w:rPr>
          <w:rFonts w:eastAsia="Calibri"/>
          <w:b/>
          <w:color w:val="00000A"/>
          <w:sz w:val="24"/>
          <w:szCs w:val="24"/>
          <w:lang w:val="uk-UA" w:eastAsia="zh-CN"/>
        </w:rPr>
      </w:pPr>
      <w:r>
        <w:rPr>
          <w:rFonts w:eastAsia="Calibri"/>
          <w:b/>
          <w:color w:val="00000A"/>
          <w:sz w:val="24"/>
          <w:szCs w:val="28"/>
          <w:lang w:val="uk-UA" w:eastAsia="zh-CN"/>
        </w:rPr>
        <w:t xml:space="preserve"> </w:t>
      </w:r>
      <w:r w:rsidR="007227CD">
        <w:rPr>
          <w:rFonts w:eastAsia="Calibri"/>
          <w:b/>
          <w:color w:val="00000A"/>
          <w:sz w:val="24"/>
          <w:szCs w:val="24"/>
          <w:lang w:val="uk-UA" w:eastAsia="zh-CN"/>
        </w:rPr>
        <w:br w:type="page"/>
      </w:r>
      <w:r w:rsidR="00CC3901" w:rsidRPr="004870A1">
        <w:rPr>
          <w:rFonts w:eastAsia="Calibri"/>
          <w:b/>
          <w:color w:val="00000A"/>
          <w:sz w:val="24"/>
          <w:szCs w:val="24"/>
          <w:lang w:val="uk-UA" w:eastAsia="zh-CN"/>
        </w:rPr>
        <w:lastRenderedPageBreak/>
        <w:t xml:space="preserve">Додаток </w:t>
      </w:r>
      <w:r w:rsidR="00CC3901">
        <w:rPr>
          <w:rFonts w:eastAsia="Calibri"/>
          <w:b/>
          <w:color w:val="00000A"/>
          <w:sz w:val="24"/>
          <w:szCs w:val="24"/>
          <w:lang w:val="uk-UA" w:eastAsia="zh-CN"/>
        </w:rPr>
        <w:t>3</w:t>
      </w:r>
      <w:r w:rsidR="00CC3901" w:rsidRPr="004870A1">
        <w:rPr>
          <w:rFonts w:eastAsia="Calibri"/>
          <w:b/>
          <w:color w:val="00000A"/>
          <w:sz w:val="24"/>
          <w:szCs w:val="24"/>
          <w:lang w:val="uk-UA" w:eastAsia="zh-CN"/>
        </w:rPr>
        <w:t xml:space="preserve"> </w:t>
      </w:r>
    </w:p>
    <w:p w:rsidR="00CC3901" w:rsidRDefault="00CC3901" w:rsidP="00CC3901">
      <w:pPr>
        <w:suppressAutoHyphens/>
        <w:autoSpaceDE/>
        <w:autoSpaceDN/>
        <w:spacing w:line="0" w:lineRule="atLeast"/>
        <w:ind w:left="6360"/>
        <w:jc w:val="right"/>
        <w:rPr>
          <w:rFonts w:eastAsia="Calibri"/>
          <w:b/>
          <w:sz w:val="24"/>
          <w:szCs w:val="24"/>
          <w:lang w:val="uk-UA" w:eastAsia="zh-CN"/>
        </w:rPr>
      </w:pPr>
      <w:r>
        <w:rPr>
          <w:rFonts w:eastAsia="Calibri"/>
          <w:b/>
          <w:sz w:val="24"/>
          <w:szCs w:val="24"/>
          <w:lang w:val="uk-UA" w:eastAsia="zh-CN"/>
        </w:rPr>
        <w:t xml:space="preserve">до Програми підтримки </w:t>
      </w:r>
    </w:p>
    <w:p w:rsidR="00CC3901" w:rsidRPr="004870A1" w:rsidRDefault="00CC3901" w:rsidP="00CC3901">
      <w:pPr>
        <w:suppressAutoHyphens/>
        <w:autoSpaceDE/>
        <w:autoSpaceDN/>
        <w:spacing w:line="0" w:lineRule="atLeast"/>
        <w:ind w:left="6360"/>
        <w:jc w:val="right"/>
        <w:rPr>
          <w:rFonts w:eastAsia="Calibri"/>
          <w:bCs/>
          <w:color w:val="00000A"/>
          <w:sz w:val="24"/>
          <w:szCs w:val="24"/>
          <w:lang w:val="uk-UA" w:eastAsia="zh-CN"/>
        </w:rPr>
      </w:pPr>
      <w:r w:rsidRPr="004870A1">
        <w:rPr>
          <w:rFonts w:eastAsia="Calibri"/>
          <w:b/>
          <w:sz w:val="24"/>
          <w:szCs w:val="24"/>
          <w:lang w:val="uk-UA" w:eastAsia="zh-CN"/>
        </w:rPr>
        <w:t>військової частини Т0950 на 2024 рік</w:t>
      </w:r>
    </w:p>
    <w:p w:rsidR="004870A1" w:rsidRPr="001229CD" w:rsidRDefault="004870A1" w:rsidP="00CC3901">
      <w:pPr>
        <w:suppressAutoHyphens/>
        <w:autoSpaceDE/>
        <w:autoSpaceDN/>
        <w:spacing w:line="0" w:lineRule="atLeast"/>
        <w:ind w:left="6360"/>
        <w:jc w:val="right"/>
        <w:rPr>
          <w:rFonts w:eastAsia="Calibri"/>
          <w:color w:val="00000A"/>
          <w:sz w:val="22"/>
          <w:szCs w:val="22"/>
          <w:lang w:val="uk-UA" w:eastAsia="zh-CN"/>
        </w:rPr>
      </w:pPr>
    </w:p>
    <w:p w:rsidR="00EF3BDC" w:rsidRPr="00EF3BDC" w:rsidRDefault="00F45350" w:rsidP="00EF3BDC">
      <w:pPr>
        <w:suppressAutoHyphens/>
        <w:autoSpaceDE/>
        <w:autoSpaceDN/>
        <w:jc w:val="center"/>
        <w:rPr>
          <w:rFonts w:eastAsia="Calibri"/>
          <w:b/>
          <w:color w:val="00000A"/>
          <w:sz w:val="28"/>
          <w:szCs w:val="28"/>
          <w:lang w:val="uk-UA" w:eastAsia="zh-CN"/>
        </w:rPr>
      </w:pPr>
      <w:r w:rsidRPr="00DB7709">
        <w:rPr>
          <w:rFonts w:eastAsia="Calibri"/>
          <w:b/>
          <w:color w:val="00000A"/>
          <w:sz w:val="28"/>
          <w:szCs w:val="28"/>
          <w:lang w:val="uk-UA" w:eastAsia="zh-CN"/>
        </w:rPr>
        <w:t xml:space="preserve">Перелік заходів і завдань Програми </w:t>
      </w:r>
      <w:r w:rsidR="00EF3BDC" w:rsidRPr="00DB7709">
        <w:rPr>
          <w:rFonts w:eastAsia="Calibri"/>
          <w:b/>
          <w:color w:val="00000A"/>
          <w:sz w:val="28"/>
          <w:szCs w:val="28"/>
          <w:lang w:val="uk-UA" w:eastAsia="zh-CN"/>
        </w:rPr>
        <w:t>підтримки військової частини Т</w:t>
      </w:r>
      <w:r w:rsidR="00DB7709" w:rsidRPr="00DB7709">
        <w:rPr>
          <w:rFonts w:eastAsia="Calibri"/>
          <w:b/>
          <w:color w:val="00000A"/>
          <w:sz w:val="28"/>
          <w:szCs w:val="28"/>
          <w:lang w:val="uk-UA" w:eastAsia="zh-CN"/>
        </w:rPr>
        <w:t>0</w:t>
      </w:r>
      <w:r w:rsidR="00EF3BDC" w:rsidRPr="00DB7709">
        <w:rPr>
          <w:rFonts w:eastAsia="Calibri"/>
          <w:b/>
          <w:color w:val="00000A"/>
          <w:sz w:val="28"/>
          <w:szCs w:val="28"/>
          <w:lang w:val="uk-UA" w:eastAsia="zh-CN"/>
        </w:rPr>
        <w:t>950 на 202</w:t>
      </w:r>
      <w:r w:rsidR="00DB7709" w:rsidRPr="00DB7709">
        <w:rPr>
          <w:rFonts w:eastAsia="Calibri"/>
          <w:b/>
          <w:color w:val="00000A"/>
          <w:sz w:val="28"/>
          <w:szCs w:val="28"/>
          <w:lang w:val="uk-UA" w:eastAsia="zh-CN"/>
        </w:rPr>
        <w:t>4</w:t>
      </w:r>
      <w:r w:rsidR="00EF3BDC" w:rsidRPr="00DB7709">
        <w:rPr>
          <w:rFonts w:eastAsia="Calibri"/>
          <w:b/>
          <w:color w:val="00000A"/>
          <w:sz w:val="28"/>
          <w:szCs w:val="28"/>
          <w:lang w:val="uk-UA" w:eastAsia="zh-CN"/>
        </w:rPr>
        <w:t xml:space="preserve"> рік</w:t>
      </w:r>
    </w:p>
    <w:tbl>
      <w:tblPr>
        <w:tblW w:w="15020" w:type="dxa"/>
        <w:tblInd w:w="610" w:type="dxa"/>
        <w:tblBorders>
          <w:top w:val="single" w:sz="4" w:space="0" w:color="000001"/>
          <w:left w:val="single" w:sz="4" w:space="0" w:color="000001"/>
          <w:bottom w:val="single" w:sz="4" w:space="0" w:color="000001"/>
          <w:insideH w:val="single" w:sz="4" w:space="0" w:color="000001"/>
        </w:tblBorders>
        <w:tblLayout w:type="fixed"/>
        <w:tblCellMar>
          <w:left w:w="43" w:type="dxa"/>
        </w:tblCellMar>
        <w:tblLook w:val="04A0"/>
      </w:tblPr>
      <w:tblGrid>
        <w:gridCol w:w="851"/>
        <w:gridCol w:w="3853"/>
        <w:gridCol w:w="1344"/>
        <w:gridCol w:w="1559"/>
        <w:gridCol w:w="1867"/>
        <w:gridCol w:w="1535"/>
        <w:gridCol w:w="1559"/>
        <w:gridCol w:w="24"/>
        <w:gridCol w:w="2410"/>
        <w:gridCol w:w="18"/>
      </w:tblGrid>
      <w:tr w:rsidR="00F45350" w:rsidRPr="00F45350" w:rsidTr="00CC3901">
        <w:trPr>
          <w:gridAfter w:val="1"/>
          <w:wAfter w:w="18" w:type="dxa"/>
          <w:trHeight w:val="815"/>
        </w:trPr>
        <w:tc>
          <w:tcPr>
            <w:tcW w:w="851" w:type="dxa"/>
            <w:vMerge w:val="restart"/>
            <w:tcBorders>
              <w:top w:val="single" w:sz="4" w:space="0" w:color="000001"/>
              <w:left w:val="single" w:sz="4" w:space="0" w:color="000001"/>
              <w:bottom w:val="single" w:sz="4" w:space="0" w:color="000001"/>
              <w:right w:val="nil"/>
            </w:tcBorders>
            <w:hideMark/>
          </w:tcPr>
          <w:p w:rsidR="000D29D1"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 xml:space="preserve">№ </w:t>
            </w:r>
          </w:p>
          <w:p w:rsidR="00F45350" w:rsidRPr="00F45350" w:rsidRDefault="000D29D1" w:rsidP="00F45350">
            <w:pPr>
              <w:suppressAutoHyphens/>
              <w:autoSpaceDE/>
              <w:autoSpaceDN/>
              <w:jc w:val="center"/>
              <w:rPr>
                <w:rFonts w:eastAsia="Calibri"/>
                <w:b/>
                <w:color w:val="00000A"/>
                <w:sz w:val="24"/>
                <w:szCs w:val="24"/>
                <w:lang w:val="uk-UA" w:eastAsia="zh-CN"/>
              </w:rPr>
            </w:pPr>
            <w:r>
              <w:rPr>
                <w:rFonts w:eastAsia="Calibri"/>
                <w:b/>
                <w:color w:val="00000A"/>
                <w:sz w:val="24"/>
                <w:szCs w:val="24"/>
                <w:lang w:val="uk-UA" w:eastAsia="zh-CN"/>
              </w:rPr>
              <w:t>з</w:t>
            </w:r>
            <w:r w:rsidR="00F45350" w:rsidRPr="00F45350">
              <w:rPr>
                <w:rFonts w:eastAsia="Calibri"/>
                <w:b/>
                <w:color w:val="00000A"/>
                <w:sz w:val="24"/>
                <w:szCs w:val="24"/>
                <w:lang w:val="uk-UA" w:eastAsia="zh-CN"/>
              </w:rPr>
              <w:t>/п</w:t>
            </w:r>
          </w:p>
        </w:tc>
        <w:tc>
          <w:tcPr>
            <w:tcW w:w="3853" w:type="dxa"/>
            <w:vMerge w:val="restart"/>
            <w:tcBorders>
              <w:top w:val="single" w:sz="4" w:space="0" w:color="000001"/>
              <w:left w:val="single" w:sz="4" w:space="0" w:color="000001"/>
              <w:bottom w:val="single" w:sz="4" w:space="0" w:color="000001"/>
              <w:right w:val="nil"/>
            </w:tcBorders>
          </w:tcPr>
          <w:p w:rsidR="00F45350" w:rsidRPr="00F45350" w:rsidRDefault="00F45350" w:rsidP="00F45350">
            <w:pPr>
              <w:suppressAutoHyphens/>
              <w:autoSpaceDE/>
              <w:autoSpaceDN/>
              <w:jc w:val="center"/>
              <w:rPr>
                <w:rFonts w:eastAsia="Calibri"/>
                <w:b/>
                <w:color w:val="00000A"/>
                <w:sz w:val="24"/>
                <w:szCs w:val="24"/>
                <w:lang w:val="uk-UA" w:eastAsia="zh-CN"/>
              </w:rPr>
            </w:pPr>
          </w:p>
          <w:p w:rsidR="00F45350" w:rsidRPr="00F45350" w:rsidRDefault="00F45350" w:rsidP="00F45350">
            <w:pPr>
              <w:suppressAutoHyphens/>
              <w:autoSpaceDE/>
              <w:autoSpaceDN/>
              <w:jc w:val="center"/>
              <w:rPr>
                <w:rFonts w:eastAsia="Calibri"/>
                <w:b/>
                <w:color w:val="00000A"/>
                <w:sz w:val="24"/>
                <w:szCs w:val="24"/>
                <w:lang w:val="uk-UA" w:eastAsia="zh-CN"/>
              </w:rPr>
            </w:pPr>
          </w:p>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Мета, завдання, ТПКВКМБ</w:t>
            </w:r>
          </w:p>
        </w:tc>
        <w:tc>
          <w:tcPr>
            <w:tcW w:w="1344" w:type="dxa"/>
            <w:vMerge w:val="restart"/>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Строк виконання заходів</w:t>
            </w:r>
          </w:p>
        </w:tc>
        <w:tc>
          <w:tcPr>
            <w:tcW w:w="1559" w:type="dxa"/>
            <w:vMerge w:val="restart"/>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Відповідальні</w:t>
            </w:r>
          </w:p>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виконавці</w:t>
            </w:r>
          </w:p>
        </w:tc>
        <w:tc>
          <w:tcPr>
            <w:tcW w:w="1867" w:type="dxa"/>
            <w:vMerge w:val="restart"/>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Джерела фінансування</w:t>
            </w:r>
          </w:p>
        </w:tc>
        <w:tc>
          <w:tcPr>
            <w:tcW w:w="3094" w:type="dxa"/>
            <w:gridSpan w:val="2"/>
            <w:tcBorders>
              <w:top w:val="single" w:sz="4" w:space="0" w:color="000001"/>
              <w:left w:val="single" w:sz="4" w:space="0" w:color="000001"/>
              <w:bottom w:val="single" w:sz="4" w:space="0" w:color="auto"/>
              <w:right w:val="nil"/>
            </w:tcBorders>
            <w:hideMark/>
          </w:tcPr>
          <w:p w:rsidR="00E138C5" w:rsidRDefault="00E138C5" w:rsidP="00F45350">
            <w:pPr>
              <w:suppressAutoHyphens/>
              <w:autoSpaceDE/>
              <w:autoSpaceDN/>
              <w:jc w:val="center"/>
              <w:rPr>
                <w:rFonts w:eastAsia="Calibri"/>
                <w:b/>
                <w:color w:val="00000A"/>
                <w:sz w:val="24"/>
                <w:szCs w:val="24"/>
                <w:lang w:val="uk-UA" w:eastAsia="zh-CN"/>
              </w:rPr>
            </w:pPr>
          </w:p>
          <w:p w:rsidR="00E138C5" w:rsidRDefault="00AA1103" w:rsidP="00F45350">
            <w:pPr>
              <w:suppressAutoHyphens/>
              <w:autoSpaceDE/>
              <w:autoSpaceDN/>
              <w:jc w:val="center"/>
              <w:rPr>
                <w:rFonts w:eastAsia="Calibri"/>
                <w:b/>
                <w:color w:val="00000A"/>
                <w:sz w:val="24"/>
                <w:szCs w:val="24"/>
                <w:lang w:val="uk-UA" w:eastAsia="zh-CN"/>
              </w:rPr>
            </w:pPr>
            <w:r>
              <w:rPr>
                <w:rFonts w:eastAsia="Calibri"/>
                <w:b/>
                <w:color w:val="00000A"/>
                <w:sz w:val="24"/>
                <w:szCs w:val="24"/>
                <w:lang w:val="uk-UA" w:eastAsia="zh-CN"/>
              </w:rPr>
              <w:t>Обсяг</w:t>
            </w:r>
            <w:r w:rsidR="00E138C5" w:rsidRPr="00E138C5">
              <w:rPr>
                <w:rFonts w:eastAsia="Calibri"/>
                <w:b/>
                <w:color w:val="00000A"/>
                <w:sz w:val="24"/>
                <w:szCs w:val="24"/>
                <w:lang w:val="uk-UA" w:eastAsia="zh-CN"/>
              </w:rPr>
              <w:t xml:space="preserve"> фінан</w:t>
            </w:r>
            <w:r w:rsidR="00A56BE2">
              <w:rPr>
                <w:rFonts w:eastAsia="Calibri"/>
                <w:b/>
                <w:color w:val="00000A"/>
                <w:sz w:val="24"/>
                <w:szCs w:val="24"/>
                <w:lang w:val="uk-UA" w:eastAsia="zh-CN"/>
              </w:rPr>
              <w:t>сування (вартість), тис. грн</w:t>
            </w:r>
            <w:r w:rsidR="00E138C5" w:rsidRPr="00E138C5">
              <w:rPr>
                <w:rFonts w:eastAsia="Calibri"/>
                <w:b/>
                <w:color w:val="00000A"/>
                <w:sz w:val="24"/>
                <w:szCs w:val="24"/>
                <w:lang w:val="uk-UA" w:eastAsia="zh-CN"/>
              </w:rPr>
              <w:t>, у тому числі:</w:t>
            </w:r>
          </w:p>
          <w:p w:rsidR="00F45350" w:rsidRPr="00A56BE2" w:rsidRDefault="00F45350" w:rsidP="00F45350">
            <w:pPr>
              <w:suppressAutoHyphens/>
              <w:autoSpaceDE/>
              <w:autoSpaceDN/>
              <w:jc w:val="center"/>
              <w:rPr>
                <w:rFonts w:eastAsia="Calibri"/>
                <w:color w:val="00000A"/>
                <w:sz w:val="16"/>
                <w:szCs w:val="16"/>
                <w:lang w:val="uk-UA" w:eastAsia="zh-CN"/>
              </w:rPr>
            </w:pPr>
          </w:p>
        </w:tc>
        <w:tc>
          <w:tcPr>
            <w:tcW w:w="2434" w:type="dxa"/>
            <w:gridSpan w:val="2"/>
            <w:vMerge w:val="restart"/>
            <w:tcBorders>
              <w:top w:val="single" w:sz="4" w:space="0" w:color="000001"/>
              <w:left w:val="single" w:sz="4" w:space="0" w:color="000001"/>
              <w:bottom w:val="single" w:sz="4" w:space="0" w:color="000001"/>
              <w:right w:val="single" w:sz="4" w:space="0" w:color="000001"/>
            </w:tcBorders>
            <w:hideMark/>
          </w:tcPr>
          <w:p w:rsidR="00601E5A" w:rsidRDefault="00601E5A" w:rsidP="00F45350">
            <w:pPr>
              <w:suppressAutoHyphens/>
              <w:autoSpaceDE/>
              <w:autoSpaceDN/>
              <w:jc w:val="center"/>
              <w:rPr>
                <w:rFonts w:eastAsia="Calibri"/>
                <w:b/>
                <w:color w:val="00000A"/>
                <w:sz w:val="24"/>
                <w:szCs w:val="24"/>
                <w:lang w:val="uk-UA" w:eastAsia="zh-CN"/>
              </w:rPr>
            </w:pPr>
          </w:p>
          <w:p w:rsidR="00601E5A" w:rsidRDefault="00601E5A" w:rsidP="00F45350">
            <w:pPr>
              <w:suppressAutoHyphens/>
              <w:autoSpaceDE/>
              <w:autoSpaceDN/>
              <w:jc w:val="center"/>
              <w:rPr>
                <w:rFonts w:eastAsia="Calibri"/>
                <w:b/>
                <w:color w:val="00000A"/>
                <w:sz w:val="24"/>
                <w:szCs w:val="24"/>
                <w:lang w:val="uk-UA" w:eastAsia="zh-CN"/>
              </w:rPr>
            </w:pPr>
          </w:p>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Очікуваний результат</w:t>
            </w:r>
          </w:p>
        </w:tc>
      </w:tr>
      <w:tr w:rsidR="00F45350" w:rsidRPr="00F45350" w:rsidTr="00CC3901">
        <w:trPr>
          <w:gridAfter w:val="1"/>
          <w:wAfter w:w="18" w:type="dxa"/>
          <w:trHeight w:val="603"/>
        </w:trPr>
        <w:tc>
          <w:tcPr>
            <w:tcW w:w="851" w:type="dxa"/>
            <w:vMerge/>
            <w:tcBorders>
              <w:top w:val="single" w:sz="4" w:space="0" w:color="000001"/>
              <w:left w:val="single" w:sz="4" w:space="0" w:color="000001"/>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c>
          <w:tcPr>
            <w:tcW w:w="3853" w:type="dxa"/>
            <w:vMerge/>
            <w:tcBorders>
              <w:top w:val="single" w:sz="4" w:space="0" w:color="000001"/>
              <w:left w:val="single" w:sz="4" w:space="0" w:color="000001"/>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c>
          <w:tcPr>
            <w:tcW w:w="1344" w:type="dxa"/>
            <w:vMerge/>
            <w:tcBorders>
              <w:top w:val="single" w:sz="4" w:space="0" w:color="000001"/>
              <w:left w:val="single" w:sz="4" w:space="0" w:color="000001"/>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c>
          <w:tcPr>
            <w:tcW w:w="1559" w:type="dxa"/>
            <w:vMerge/>
            <w:tcBorders>
              <w:top w:val="single" w:sz="4" w:space="0" w:color="000001"/>
              <w:left w:val="single" w:sz="4" w:space="0" w:color="000001"/>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c>
          <w:tcPr>
            <w:tcW w:w="1867" w:type="dxa"/>
            <w:vMerge/>
            <w:tcBorders>
              <w:top w:val="single" w:sz="4" w:space="0" w:color="000001"/>
              <w:left w:val="single" w:sz="4" w:space="0" w:color="000001"/>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c>
          <w:tcPr>
            <w:tcW w:w="1535" w:type="dxa"/>
            <w:tcBorders>
              <w:top w:val="single" w:sz="4" w:space="0" w:color="auto"/>
              <w:left w:val="single" w:sz="4" w:space="0" w:color="000001"/>
              <w:bottom w:val="single" w:sz="4" w:space="0" w:color="000001"/>
              <w:right w:val="single" w:sz="4" w:space="0" w:color="auto"/>
            </w:tcBorders>
          </w:tcPr>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Загальний фонд</w:t>
            </w:r>
          </w:p>
          <w:p w:rsidR="00F45350" w:rsidRPr="00F45350" w:rsidRDefault="00F45350" w:rsidP="00F45350">
            <w:pPr>
              <w:suppressAutoHyphens/>
              <w:autoSpaceDE/>
              <w:autoSpaceDN/>
              <w:jc w:val="center"/>
              <w:rPr>
                <w:rFonts w:eastAsia="Calibri"/>
                <w:b/>
                <w:color w:val="00000A"/>
                <w:sz w:val="24"/>
                <w:szCs w:val="24"/>
                <w:lang w:val="uk-UA" w:eastAsia="zh-CN"/>
              </w:rPr>
            </w:pPr>
          </w:p>
        </w:tc>
        <w:tc>
          <w:tcPr>
            <w:tcW w:w="1559" w:type="dxa"/>
            <w:tcBorders>
              <w:top w:val="single" w:sz="4" w:space="0" w:color="auto"/>
              <w:left w:val="single" w:sz="4" w:space="0" w:color="auto"/>
              <w:bottom w:val="single" w:sz="4" w:space="0" w:color="000001"/>
              <w:right w:val="nil"/>
            </w:tcBorders>
            <w:hideMark/>
          </w:tcPr>
          <w:p w:rsidR="00F45350" w:rsidRPr="00F45350" w:rsidRDefault="00F45350" w:rsidP="00F45350">
            <w:pPr>
              <w:suppressAutoHyphens/>
              <w:autoSpaceDE/>
              <w:autoSpaceDN/>
              <w:jc w:val="center"/>
              <w:rPr>
                <w:rFonts w:eastAsia="Calibri"/>
                <w:b/>
                <w:color w:val="00000A"/>
                <w:sz w:val="24"/>
                <w:szCs w:val="24"/>
                <w:lang w:val="uk-UA" w:eastAsia="zh-CN"/>
              </w:rPr>
            </w:pPr>
            <w:r w:rsidRPr="00F45350">
              <w:rPr>
                <w:rFonts w:eastAsia="Calibri"/>
                <w:b/>
                <w:color w:val="00000A"/>
                <w:sz w:val="24"/>
                <w:szCs w:val="24"/>
                <w:lang w:val="uk-UA" w:eastAsia="zh-CN"/>
              </w:rPr>
              <w:t>Спеціальний фонд</w:t>
            </w:r>
          </w:p>
        </w:tc>
        <w:tc>
          <w:tcPr>
            <w:tcW w:w="2434" w:type="dxa"/>
            <w:gridSpan w:val="2"/>
            <w:vMerge/>
            <w:tcBorders>
              <w:top w:val="single" w:sz="4" w:space="0" w:color="auto"/>
              <w:left w:val="single" w:sz="4" w:space="0" w:color="auto"/>
              <w:bottom w:val="single" w:sz="4" w:space="0" w:color="000001"/>
              <w:right w:val="nil"/>
            </w:tcBorders>
            <w:vAlign w:val="center"/>
            <w:hideMark/>
          </w:tcPr>
          <w:p w:rsidR="00F45350" w:rsidRPr="00F45350" w:rsidRDefault="00F45350" w:rsidP="00F45350">
            <w:pPr>
              <w:suppressAutoHyphens/>
              <w:autoSpaceDE/>
              <w:autoSpaceDN/>
              <w:rPr>
                <w:rFonts w:eastAsia="Calibri"/>
                <w:b/>
                <w:color w:val="00000A"/>
                <w:sz w:val="24"/>
                <w:szCs w:val="24"/>
                <w:lang w:val="uk-UA" w:eastAsia="zh-CN"/>
              </w:rPr>
            </w:pPr>
          </w:p>
        </w:tc>
      </w:tr>
      <w:tr w:rsidR="00F45350" w:rsidRPr="00F45350" w:rsidTr="00CC3901">
        <w:trPr>
          <w:gridAfter w:val="1"/>
          <w:wAfter w:w="18" w:type="dxa"/>
        </w:trPr>
        <w:tc>
          <w:tcPr>
            <w:tcW w:w="851"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1</w:t>
            </w:r>
          </w:p>
        </w:tc>
        <w:tc>
          <w:tcPr>
            <w:tcW w:w="3853"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2</w:t>
            </w:r>
          </w:p>
        </w:tc>
        <w:tc>
          <w:tcPr>
            <w:tcW w:w="1344"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napToGrid w:val="0"/>
              <w:jc w:val="center"/>
              <w:rPr>
                <w:rFonts w:eastAsia="Calibri"/>
                <w:color w:val="00000A"/>
                <w:sz w:val="24"/>
                <w:szCs w:val="24"/>
                <w:lang w:val="uk-UA" w:eastAsia="zh-CN"/>
              </w:rPr>
            </w:pPr>
            <w:r w:rsidRPr="00F45350">
              <w:rPr>
                <w:rFonts w:eastAsia="Calibri"/>
                <w:color w:val="00000A"/>
                <w:sz w:val="24"/>
                <w:szCs w:val="24"/>
                <w:lang w:val="uk-UA" w:eastAsia="zh-CN"/>
              </w:rPr>
              <w:t>3</w:t>
            </w:r>
          </w:p>
        </w:tc>
        <w:tc>
          <w:tcPr>
            <w:tcW w:w="1559"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napToGrid w:val="0"/>
              <w:jc w:val="center"/>
              <w:rPr>
                <w:rFonts w:eastAsia="Calibri"/>
                <w:color w:val="00000A"/>
                <w:sz w:val="24"/>
                <w:szCs w:val="24"/>
                <w:lang w:val="uk-UA" w:eastAsia="zh-CN"/>
              </w:rPr>
            </w:pPr>
            <w:r w:rsidRPr="00F45350">
              <w:rPr>
                <w:rFonts w:eastAsia="Calibri"/>
                <w:color w:val="00000A"/>
                <w:sz w:val="24"/>
                <w:szCs w:val="24"/>
                <w:lang w:val="uk-UA" w:eastAsia="zh-CN"/>
              </w:rPr>
              <w:t>4</w:t>
            </w:r>
          </w:p>
        </w:tc>
        <w:tc>
          <w:tcPr>
            <w:tcW w:w="1867"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snapToGrid w:val="0"/>
              <w:jc w:val="center"/>
              <w:rPr>
                <w:rFonts w:eastAsia="Calibri"/>
                <w:color w:val="00000A"/>
                <w:sz w:val="24"/>
                <w:szCs w:val="24"/>
                <w:lang w:val="uk-UA" w:eastAsia="zh-CN"/>
              </w:rPr>
            </w:pPr>
            <w:r w:rsidRPr="00F45350">
              <w:rPr>
                <w:rFonts w:eastAsia="Calibri"/>
                <w:color w:val="00000A"/>
                <w:sz w:val="24"/>
                <w:szCs w:val="24"/>
                <w:lang w:val="uk-UA" w:eastAsia="zh-CN"/>
              </w:rPr>
              <w:t>5</w:t>
            </w:r>
          </w:p>
        </w:tc>
        <w:tc>
          <w:tcPr>
            <w:tcW w:w="1535" w:type="dxa"/>
            <w:tcBorders>
              <w:top w:val="single" w:sz="4" w:space="0" w:color="000001"/>
              <w:left w:val="single" w:sz="4" w:space="0" w:color="000001"/>
              <w:bottom w:val="single" w:sz="4" w:space="0" w:color="000001"/>
              <w:right w:val="single" w:sz="4" w:space="0" w:color="000001"/>
            </w:tcBorders>
            <w:hideMark/>
          </w:tcPr>
          <w:p w:rsidR="00F45350" w:rsidRPr="00F45350" w:rsidRDefault="00F45350" w:rsidP="00F45350">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6</w:t>
            </w:r>
          </w:p>
        </w:tc>
        <w:tc>
          <w:tcPr>
            <w:tcW w:w="1559" w:type="dxa"/>
            <w:tcBorders>
              <w:top w:val="single" w:sz="4" w:space="0" w:color="000001"/>
              <w:left w:val="single" w:sz="4" w:space="0" w:color="000001"/>
              <w:bottom w:val="single" w:sz="4" w:space="0" w:color="000001"/>
              <w:right w:val="nil"/>
            </w:tcBorders>
            <w:hideMark/>
          </w:tcPr>
          <w:p w:rsidR="00F45350" w:rsidRPr="00F45350" w:rsidRDefault="00F45350" w:rsidP="00F45350">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7</w:t>
            </w:r>
          </w:p>
        </w:tc>
        <w:tc>
          <w:tcPr>
            <w:tcW w:w="2434" w:type="dxa"/>
            <w:gridSpan w:val="2"/>
            <w:tcBorders>
              <w:top w:val="single" w:sz="4" w:space="0" w:color="000001"/>
              <w:left w:val="single" w:sz="4" w:space="0" w:color="000001"/>
              <w:bottom w:val="single" w:sz="4" w:space="0" w:color="000001"/>
              <w:right w:val="single" w:sz="4" w:space="0" w:color="000001"/>
            </w:tcBorders>
            <w:hideMark/>
          </w:tcPr>
          <w:p w:rsidR="00F45350" w:rsidRPr="00F45350" w:rsidRDefault="00F45350" w:rsidP="00F45350">
            <w:pPr>
              <w:suppressAutoHyphens/>
              <w:autoSpaceDE/>
              <w:autoSpaceDN/>
              <w:snapToGrid w:val="0"/>
              <w:jc w:val="center"/>
              <w:rPr>
                <w:rFonts w:eastAsia="Calibri"/>
                <w:color w:val="00000A"/>
                <w:sz w:val="24"/>
                <w:szCs w:val="24"/>
                <w:lang w:val="uk-UA" w:eastAsia="zh-CN"/>
              </w:rPr>
            </w:pPr>
            <w:r w:rsidRPr="00F45350">
              <w:rPr>
                <w:rFonts w:eastAsia="Calibri"/>
                <w:color w:val="00000A"/>
                <w:sz w:val="24"/>
                <w:szCs w:val="24"/>
                <w:lang w:val="uk-UA" w:eastAsia="zh-CN"/>
              </w:rPr>
              <w:t>8</w:t>
            </w:r>
          </w:p>
        </w:tc>
      </w:tr>
      <w:tr w:rsidR="00F45350" w:rsidRPr="00F45350" w:rsidTr="00CC3901">
        <w:trPr>
          <w:gridAfter w:val="1"/>
          <w:wAfter w:w="18" w:type="dxa"/>
        </w:trPr>
        <w:tc>
          <w:tcPr>
            <w:tcW w:w="851" w:type="dxa"/>
            <w:tcBorders>
              <w:top w:val="single" w:sz="4" w:space="0" w:color="000001"/>
              <w:left w:val="single" w:sz="4" w:space="0" w:color="000001"/>
              <w:bottom w:val="single" w:sz="4" w:space="0" w:color="000001"/>
              <w:right w:val="nil"/>
            </w:tcBorders>
          </w:tcPr>
          <w:p w:rsidR="00F45350" w:rsidRPr="00F45350" w:rsidRDefault="00F45350" w:rsidP="00F45350">
            <w:pPr>
              <w:suppressAutoHyphens/>
              <w:autoSpaceDE/>
              <w:autoSpaceDN/>
              <w:jc w:val="center"/>
              <w:rPr>
                <w:rFonts w:eastAsia="Calibri"/>
                <w:color w:val="00000A"/>
                <w:sz w:val="24"/>
                <w:szCs w:val="24"/>
                <w:lang w:val="uk-UA" w:eastAsia="zh-CN"/>
              </w:rPr>
            </w:pPr>
          </w:p>
        </w:tc>
        <w:tc>
          <w:tcPr>
            <w:tcW w:w="3853" w:type="dxa"/>
            <w:tcBorders>
              <w:top w:val="single" w:sz="4" w:space="0" w:color="000001"/>
              <w:left w:val="single" w:sz="4" w:space="0" w:color="000001"/>
              <w:bottom w:val="single" w:sz="4" w:space="0" w:color="000001"/>
              <w:right w:val="nil"/>
            </w:tcBorders>
          </w:tcPr>
          <w:p w:rsidR="00F45350" w:rsidRPr="00101B30" w:rsidRDefault="00F45350" w:rsidP="00F45350">
            <w:pPr>
              <w:suppressAutoHyphens/>
              <w:autoSpaceDE/>
              <w:autoSpaceDN/>
              <w:rPr>
                <w:rFonts w:eastAsia="Calibri"/>
                <w:b/>
                <w:color w:val="00000A"/>
                <w:lang w:val="uk-UA" w:eastAsia="zh-CN"/>
              </w:rPr>
            </w:pPr>
          </w:p>
          <w:p w:rsidR="00F45350" w:rsidRPr="00101B30" w:rsidRDefault="00F45350" w:rsidP="00F45350">
            <w:pPr>
              <w:suppressAutoHyphens/>
              <w:autoSpaceDE/>
              <w:autoSpaceDN/>
              <w:rPr>
                <w:rFonts w:eastAsia="Calibri"/>
                <w:b/>
                <w:color w:val="00000A"/>
                <w:lang w:val="uk-UA" w:eastAsia="zh-CN"/>
              </w:rPr>
            </w:pPr>
            <w:r w:rsidRPr="00101B30">
              <w:rPr>
                <w:rFonts w:eastAsia="Calibri"/>
                <w:b/>
                <w:color w:val="00000A"/>
                <w:lang w:val="uk-UA" w:eastAsia="zh-CN"/>
              </w:rPr>
              <w:t>Всього на виконання програми</w:t>
            </w:r>
          </w:p>
        </w:tc>
        <w:tc>
          <w:tcPr>
            <w:tcW w:w="1344" w:type="dxa"/>
            <w:tcBorders>
              <w:top w:val="single" w:sz="4" w:space="0" w:color="000001"/>
              <w:left w:val="single" w:sz="4" w:space="0" w:color="000001"/>
              <w:bottom w:val="single" w:sz="4" w:space="0" w:color="000001"/>
              <w:right w:val="nil"/>
            </w:tcBorders>
            <w:hideMark/>
          </w:tcPr>
          <w:p w:rsidR="00F45350" w:rsidRPr="00101B30" w:rsidRDefault="00F45350" w:rsidP="00F45350">
            <w:pPr>
              <w:suppressAutoHyphens/>
              <w:autoSpaceDE/>
              <w:autoSpaceDN/>
              <w:snapToGrid w:val="0"/>
              <w:jc w:val="center"/>
              <w:rPr>
                <w:rFonts w:eastAsia="Calibri"/>
                <w:color w:val="00000A"/>
                <w:lang w:val="uk-UA" w:eastAsia="zh-CN"/>
              </w:rPr>
            </w:pPr>
            <w:r w:rsidRPr="00101B30">
              <w:rPr>
                <w:rFonts w:eastAsia="Calibri"/>
                <w:color w:val="00000A"/>
                <w:lang w:val="uk-UA" w:eastAsia="zh-CN"/>
              </w:rPr>
              <w:t xml:space="preserve">  </w:t>
            </w:r>
          </w:p>
          <w:p w:rsidR="00F45350" w:rsidRPr="00101B30" w:rsidRDefault="00F45350" w:rsidP="00EB2F21">
            <w:pPr>
              <w:suppressAutoHyphens/>
              <w:autoSpaceDE/>
              <w:autoSpaceDN/>
              <w:snapToGrid w:val="0"/>
              <w:jc w:val="center"/>
              <w:rPr>
                <w:rFonts w:eastAsia="Calibri"/>
                <w:color w:val="00000A"/>
                <w:lang w:val="uk-UA" w:eastAsia="zh-CN"/>
              </w:rPr>
            </w:pPr>
            <w:r w:rsidRPr="00101B30">
              <w:rPr>
                <w:rFonts w:eastAsia="Calibri"/>
                <w:color w:val="00000A"/>
                <w:lang w:val="uk-UA" w:eastAsia="zh-CN"/>
              </w:rPr>
              <w:t>202</w:t>
            </w:r>
            <w:r w:rsidR="005206CB" w:rsidRPr="00101B30">
              <w:rPr>
                <w:rFonts w:eastAsia="Calibri"/>
                <w:color w:val="00000A"/>
                <w:lang w:val="uk-UA" w:eastAsia="zh-CN"/>
              </w:rPr>
              <w:t>4</w:t>
            </w:r>
          </w:p>
        </w:tc>
        <w:tc>
          <w:tcPr>
            <w:tcW w:w="1559" w:type="dxa"/>
            <w:tcBorders>
              <w:top w:val="single" w:sz="4" w:space="0" w:color="000001"/>
              <w:left w:val="single" w:sz="4" w:space="0" w:color="000001"/>
              <w:bottom w:val="single" w:sz="4" w:space="0" w:color="000001"/>
              <w:right w:val="nil"/>
            </w:tcBorders>
            <w:hideMark/>
          </w:tcPr>
          <w:p w:rsidR="00F45350" w:rsidRPr="00101B30" w:rsidRDefault="00F45350" w:rsidP="00EB2F21">
            <w:pPr>
              <w:suppressAutoHyphens/>
              <w:autoSpaceDE/>
              <w:autoSpaceDN/>
              <w:snapToGrid w:val="0"/>
              <w:jc w:val="center"/>
              <w:rPr>
                <w:rFonts w:eastAsia="Calibri"/>
                <w:color w:val="00000A"/>
                <w:lang w:val="uk-UA" w:eastAsia="zh-CN"/>
              </w:rPr>
            </w:pPr>
            <w:r w:rsidRPr="00101B30">
              <w:rPr>
                <w:rFonts w:eastAsia="Calibri"/>
                <w:color w:val="00000A"/>
                <w:lang w:val="uk-UA" w:eastAsia="zh-CN"/>
              </w:rPr>
              <w:t xml:space="preserve">Військова частина </w:t>
            </w:r>
            <w:r w:rsidR="00EB2F21" w:rsidRPr="00101B30">
              <w:rPr>
                <w:rFonts w:eastAsia="Calibri"/>
                <w:color w:val="00000A"/>
                <w:lang w:val="uk-UA" w:eastAsia="zh-CN"/>
              </w:rPr>
              <w:t>Т</w:t>
            </w:r>
            <w:r w:rsidR="005206CB" w:rsidRPr="00101B30">
              <w:rPr>
                <w:rFonts w:eastAsia="Calibri"/>
                <w:color w:val="00000A"/>
                <w:lang w:val="uk-UA" w:eastAsia="zh-CN"/>
              </w:rPr>
              <w:t>0</w:t>
            </w:r>
            <w:r w:rsidR="00EB2F21" w:rsidRPr="00101B30">
              <w:rPr>
                <w:rFonts w:eastAsia="Calibri"/>
                <w:color w:val="00000A"/>
                <w:lang w:val="uk-UA" w:eastAsia="zh-CN"/>
              </w:rPr>
              <w:t>950</w:t>
            </w:r>
          </w:p>
        </w:tc>
        <w:tc>
          <w:tcPr>
            <w:tcW w:w="1867" w:type="dxa"/>
            <w:tcBorders>
              <w:top w:val="single" w:sz="4" w:space="0" w:color="000001"/>
              <w:left w:val="single" w:sz="4" w:space="0" w:color="000001"/>
              <w:bottom w:val="single" w:sz="4" w:space="0" w:color="000001"/>
              <w:right w:val="nil"/>
            </w:tcBorders>
            <w:hideMark/>
          </w:tcPr>
          <w:p w:rsidR="00F45350" w:rsidRPr="00101B30" w:rsidRDefault="00F45350" w:rsidP="00F45350">
            <w:pPr>
              <w:suppressAutoHyphens/>
              <w:autoSpaceDE/>
              <w:autoSpaceDN/>
              <w:snapToGrid w:val="0"/>
              <w:jc w:val="center"/>
              <w:rPr>
                <w:rFonts w:eastAsia="Calibri"/>
                <w:color w:val="00000A"/>
                <w:lang w:val="uk-UA" w:eastAsia="zh-CN"/>
              </w:rPr>
            </w:pPr>
            <w:r w:rsidRPr="00101B30">
              <w:rPr>
                <w:rFonts w:eastAsia="Calibri"/>
                <w:color w:val="00000A"/>
                <w:lang w:val="uk-UA" w:eastAsia="zh-CN"/>
              </w:rPr>
              <w:t xml:space="preserve">Бюджет </w:t>
            </w:r>
            <w:r w:rsidR="004870A1">
              <w:rPr>
                <w:rFonts w:eastAsia="Calibri"/>
                <w:color w:val="00000A"/>
                <w:lang w:val="uk-UA" w:eastAsia="zh-CN"/>
              </w:rPr>
              <w:t>Білківської</w:t>
            </w:r>
            <w:r w:rsidR="007227CD">
              <w:rPr>
                <w:rFonts w:eastAsia="Calibri"/>
                <w:color w:val="00000A"/>
                <w:lang w:val="uk-UA" w:eastAsia="zh-CN"/>
              </w:rPr>
              <w:t xml:space="preserve"> </w:t>
            </w:r>
            <w:r w:rsidRPr="00101B30">
              <w:rPr>
                <w:rFonts w:eastAsia="Calibri"/>
                <w:color w:val="00000A"/>
                <w:lang w:val="uk-UA" w:eastAsia="zh-CN"/>
              </w:rPr>
              <w:t xml:space="preserve">територіальної громади  </w:t>
            </w:r>
          </w:p>
        </w:tc>
        <w:tc>
          <w:tcPr>
            <w:tcW w:w="1535" w:type="dxa"/>
            <w:tcBorders>
              <w:top w:val="single" w:sz="4" w:space="0" w:color="000001"/>
              <w:left w:val="single" w:sz="4" w:space="0" w:color="000001"/>
              <w:bottom w:val="single" w:sz="4" w:space="0" w:color="000001"/>
              <w:right w:val="single" w:sz="4" w:space="0" w:color="000001"/>
            </w:tcBorders>
            <w:hideMark/>
          </w:tcPr>
          <w:p w:rsidR="00F45350" w:rsidRPr="000D29D1" w:rsidRDefault="00093999" w:rsidP="00F45350">
            <w:pPr>
              <w:suppressAutoHyphens/>
              <w:autoSpaceDE/>
              <w:autoSpaceDN/>
              <w:jc w:val="center"/>
              <w:rPr>
                <w:rFonts w:eastAsia="Calibri"/>
                <w:b/>
                <w:lang w:val="uk-UA" w:eastAsia="zh-CN"/>
              </w:rPr>
            </w:pPr>
            <w:r w:rsidRPr="000D29D1">
              <w:rPr>
                <w:rFonts w:eastAsia="Calibri"/>
                <w:b/>
                <w:lang w:val="uk-UA" w:eastAsia="zh-CN"/>
              </w:rPr>
              <w:t xml:space="preserve">КЕКВ 2620 </w:t>
            </w:r>
            <w:r w:rsidRPr="000D29D1">
              <w:rPr>
                <w:rFonts w:eastAsia="Calibri"/>
                <w:lang w:val="uk-UA" w:eastAsia="zh-CN"/>
              </w:rPr>
              <w:t>(Поточні трансферти</w:t>
            </w:r>
            <w:r w:rsidRPr="000D29D1">
              <w:rPr>
                <w:rFonts w:eastAsia="Calibri"/>
                <w:b/>
                <w:lang w:val="uk-UA" w:eastAsia="zh-CN"/>
              </w:rPr>
              <w:t xml:space="preserve"> )</w:t>
            </w:r>
          </w:p>
        </w:tc>
        <w:tc>
          <w:tcPr>
            <w:tcW w:w="1559" w:type="dxa"/>
            <w:tcBorders>
              <w:top w:val="single" w:sz="4" w:space="0" w:color="000001"/>
              <w:left w:val="single" w:sz="4" w:space="0" w:color="000001"/>
              <w:bottom w:val="single" w:sz="4" w:space="0" w:color="000001"/>
              <w:right w:val="nil"/>
            </w:tcBorders>
          </w:tcPr>
          <w:p w:rsidR="00F45350" w:rsidRPr="000D29D1" w:rsidRDefault="00093999" w:rsidP="00093999">
            <w:pPr>
              <w:suppressAutoHyphens/>
              <w:autoSpaceDE/>
              <w:autoSpaceDN/>
              <w:jc w:val="center"/>
              <w:rPr>
                <w:rFonts w:eastAsia="Calibri"/>
                <w:b/>
                <w:lang w:val="uk-UA" w:eastAsia="zh-CN"/>
              </w:rPr>
            </w:pPr>
            <w:r w:rsidRPr="000D29D1">
              <w:rPr>
                <w:rFonts w:eastAsia="Calibri"/>
                <w:b/>
                <w:lang w:val="uk-UA" w:eastAsia="zh-CN"/>
              </w:rPr>
              <w:t>КЕКВ 3220</w:t>
            </w:r>
          </w:p>
          <w:p w:rsidR="00093999" w:rsidRPr="000D29D1" w:rsidRDefault="00093999" w:rsidP="00093999">
            <w:pPr>
              <w:suppressAutoHyphens/>
              <w:autoSpaceDE/>
              <w:autoSpaceDN/>
              <w:jc w:val="center"/>
              <w:rPr>
                <w:rFonts w:eastAsia="Calibri"/>
                <w:b/>
                <w:lang w:val="uk-UA" w:eastAsia="zh-CN"/>
              </w:rPr>
            </w:pPr>
            <w:r w:rsidRPr="000D29D1">
              <w:rPr>
                <w:rFonts w:eastAsia="Calibri"/>
                <w:lang w:val="uk-UA" w:eastAsia="zh-CN"/>
              </w:rPr>
              <w:t>(Капітальні трансферти</w:t>
            </w:r>
            <w:r w:rsidRPr="000D29D1">
              <w:rPr>
                <w:rFonts w:eastAsia="Calibri"/>
                <w:b/>
                <w:lang w:val="uk-UA" w:eastAsia="zh-CN"/>
              </w:rPr>
              <w:t>)</w:t>
            </w:r>
          </w:p>
        </w:tc>
        <w:tc>
          <w:tcPr>
            <w:tcW w:w="2434" w:type="dxa"/>
            <w:gridSpan w:val="2"/>
            <w:tcBorders>
              <w:top w:val="single" w:sz="4" w:space="0" w:color="000001"/>
              <w:left w:val="single" w:sz="4" w:space="0" w:color="000001"/>
              <w:bottom w:val="single" w:sz="4" w:space="0" w:color="000001"/>
              <w:right w:val="single" w:sz="4" w:space="0" w:color="000001"/>
            </w:tcBorders>
          </w:tcPr>
          <w:p w:rsidR="00F45350" w:rsidRPr="00101B30" w:rsidRDefault="00F45350" w:rsidP="00F45350">
            <w:pPr>
              <w:suppressAutoHyphens/>
              <w:autoSpaceDE/>
              <w:autoSpaceDN/>
              <w:snapToGrid w:val="0"/>
              <w:jc w:val="center"/>
              <w:rPr>
                <w:rFonts w:eastAsia="Calibri"/>
                <w:color w:val="00000A"/>
                <w:lang w:val="uk-UA" w:eastAsia="zh-CN"/>
              </w:rPr>
            </w:pPr>
          </w:p>
        </w:tc>
      </w:tr>
      <w:tr w:rsidR="00F45350" w:rsidRPr="00F45350" w:rsidTr="00CC3901">
        <w:tc>
          <w:tcPr>
            <w:tcW w:w="15020" w:type="dxa"/>
            <w:gridSpan w:val="10"/>
            <w:tcBorders>
              <w:top w:val="single" w:sz="4" w:space="0" w:color="000001"/>
              <w:left w:val="single" w:sz="4" w:space="0" w:color="000001"/>
              <w:bottom w:val="single" w:sz="4" w:space="0" w:color="000001"/>
              <w:right w:val="single" w:sz="4" w:space="0" w:color="000001"/>
            </w:tcBorders>
            <w:hideMark/>
          </w:tcPr>
          <w:p w:rsidR="00F45350" w:rsidRPr="00F45350" w:rsidRDefault="00F45350" w:rsidP="00F45350">
            <w:pPr>
              <w:suppressAutoHyphens/>
              <w:autoSpaceDE/>
              <w:autoSpaceDN/>
              <w:snapToGrid w:val="0"/>
              <w:rPr>
                <w:rFonts w:eastAsia="Calibri"/>
                <w:color w:val="00000A"/>
                <w:sz w:val="24"/>
                <w:szCs w:val="24"/>
                <w:lang w:val="uk-UA" w:eastAsia="zh-CN"/>
              </w:rPr>
            </w:pPr>
            <w:r w:rsidRPr="00F45350">
              <w:rPr>
                <w:rFonts w:eastAsia="Calibri"/>
                <w:color w:val="00000A"/>
                <w:sz w:val="24"/>
                <w:szCs w:val="24"/>
                <w:lang w:val="uk-UA" w:eastAsia="zh-CN"/>
              </w:rPr>
              <w:t xml:space="preserve">       </w:t>
            </w:r>
            <w:r w:rsidRPr="00F45350">
              <w:rPr>
                <w:rFonts w:eastAsia="Calibri"/>
                <w:b/>
                <w:color w:val="00000A"/>
                <w:sz w:val="24"/>
                <w:szCs w:val="24"/>
                <w:lang w:val="uk-UA" w:eastAsia="zh-CN"/>
              </w:rPr>
              <w:t>Мета</w:t>
            </w:r>
            <w:r w:rsidR="0020339D">
              <w:rPr>
                <w:rFonts w:eastAsia="Calibri"/>
                <w:b/>
                <w:color w:val="00000A"/>
                <w:sz w:val="24"/>
                <w:szCs w:val="24"/>
                <w:lang w:val="uk-UA" w:eastAsia="zh-CN"/>
              </w:rPr>
              <w:t xml:space="preserve">: </w:t>
            </w:r>
            <w:r w:rsidR="0020339D" w:rsidRPr="0020339D">
              <w:rPr>
                <w:rFonts w:eastAsia="Calibri"/>
                <w:color w:val="00000A"/>
                <w:sz w:val="24"/>
                <w:szCs w:val="24"/>
                <w:lang w:val="uk-UA" w:eastAsia="zh-CN"/>
              </w:rPr>
              <w:t>Надання</w:t>
            </w:r>
            <w:r w:rsidRPr="0020339D">
              <w:rPr>
                <w:rFonts w:eastAsia="Calibri"/>
                <w:color w:val="00000A"/>
                <w:sz w:val="24"/>
                <w:szCs w:val="24"/>
                <w:lang w:val="uk-UA" w:eastAsia="zh-CN"/>
              </w:rPr>
              <w:t xml:space="preserve">:  </w:t>
            </w:r>
            <w:r w:rsidR="0020339D" w:rsidRPr="0020339D">
              <w:rPr>
                <w:rFonts w:eastAsia="Calibri"/>
                <w:sz w:val="24"/>
                <w:szCs w:val="24"/>
                <w:lang w:val="uk-UA"/>
              </w:rPr>
              <w:t>посильної допомоги у матеріально-технічному забезпеченні підрозділів військової частини Т</w:t>
            </w:r>
            <w:r w:rsidR="005206CB">
              <w:rPr>
                <w:rFonts w:eastAsia="Calibri"/>
                <w:sz w:val="24"/>
                <w:szCs w:val="24"/>
                <w:lang w:val="uk-UA"/>
              </w:rPr>
              <w:t>0</w:t>
            </w:r>
            <w:r w:rsidR="0020339D" w:rsidRPr="0020339D">
              <w:rPr>
                <w:rFonts w:eastAsia="Calibri"/>
                <w:sz w:val="24"/>
                <w:szCs w:val="24"/>
                <w:lang w:val="uk-UA"/>
              </w:rPr>
              <w:t>950</w:t>
            </w:r>
          </w:p>
        </w:tc>
      </w:tr>
      <w:tr w:rsidR="00F45350" w:rsidRPr="00F45350" w:rsidTr="00CC3901">
        <w:tc>
          <w:tcPr>
            <w:tcW w:w="15020" w:type="dxa"/>
            <w:gridSpan w:val="10"/>
            <w:tcBorders>
              <w:top w:val="single" w:sz="4" w:space="0" w:color="000001"/>
              <w:left w:val="single" w:sz="4" w:space="0" w:color="000001"/>
              <w:bottom w:val="single" w:sz="4" w:space="0" w:color="000001"/>
              <w:right w:val="single" w:sz="4" w:space="0" w:color="000001"/>
            </w:tcBorders>
            <w:hideMark/>
          </w:tcPr>
          <w:p w:rsidR="00F45350" w:rsidRPr="00F45350" w:rsidRDefault="00F45350" w:rsidP="00EB2F21">
            <w:pPr>
              <w:suppressAutoHyphens/>
              <w:autoSpaceDE/>
              <w:autoSpaceDN/>
              <w:snapToGrid w:val="0"/>
              <w:rPr>
                <w:rFonts w:eastAsia="Calibri"/>
                <w:color w:val="00000A"/>
                <w:sz w:val="24"/>
                <w:szCs w:val="24"/>
                <w:lang w:val="uk-UA" w:eastAsia="zh-CN"/>
              </w:rPr>
            </w:pPr>
            <w:r w:rsidRPr="00F45350">
              <w:rPr>
                <w:rFonts w:eastAsia="Calibri"/>
                <w:color w:val="00000A"/>
                <w:sz w:val="24"/>
                <w:szCs w:val="24"/>
                <w:lang w:val="uk-UA" w:eastAsia="zh-CN"/>
              </w:rPr>
              <w:t xml:space="preserve">       </w:t>
            </w:r>
            <w:r w:rsidRPr="00F45350">
              <w:rPr>
                <w:rFonts w:eastAsia="Calibri"/>
                <w:b/>
                <w:color w:val="00000A"/>
                <w:sz w:val="24"/>
                <w:szCs w:val="24"/>
                <w:lang w:val="uk-UA" w:eastAsia="zh-CN"/>
              </w:rPr>
              <w:t>Відповідальний виконавець:</w:t>
            </w:r>
            <w:r w:rsidRPr="00F45350">
              <w:rPr>
                <w:rFonts w:eastAsia="Calibri"/>
                <w:color w:val="00000A"/>
                <w:sz w:val="24"/>
                <w:szCs w:val="24"/>
                <w:lang w:val="uk-UA" w:eastAsia="zh-CN"/>
              </w:rPr>
              <w:t xml:space="preserve">  Військова частина </w:t>
            </w:r>
            <w:r w:rsidR="00EB2F21">
              <w:rPr>
                <w:rFonts w:eastAsia="Calibri"/>
                <w:color w:val="00000A"/>
                <w:sz w:val="24"/>
                <w:szCs w:val="24"/>
                <w:lang w:val="uk-UA" w:eastAsia="zh-CN"/>
              </w:rPr>
              <w:t>Т</w:t>
            </w:r>
            <w:r w:rsidR="00D27600">
              <w:rPr>
                <w:rFonts w:eastAsia="Calibri"/>
                <w:color w:val="00000A"/>
                <w:sz w:val="24"/>
                <w:szCs w:val="24"/>
                <w:lang w:val="uk-UA" w:eastAsia="zh-CN"/>
              </w:rPr>
              <w:t>0</w:t>
            </w:r>
            <w:r w:rsidR="00EB2F21">
              <w:rPr>
                <w:rFonts w:eastAsia="Calibri"/>
                <w:color w:val="00000A"/>
                <w:sz w:val="24"/>
                <w:szCs w:val="24"/>
                <w:lang w:val="uk-UA" w:eastAsia="zh-CN"/>
              </w:rPr>
              <w:t>950</w:t>
            </w:r>
          </w:p>
        </w:tc>
      </w:tr>
      <w:tr w:rsidR="00F45350" w:rsidRPr="00F45350" w:rsidTr="00CC3901">
        <w:trPr>
          <w:gridAfter w:val="1"/>
          <w:wAfter w:w="18" w:type="dxa"/>
          <w:trHeight w:val="1170"/>
        </w:trPr>
        <w:tc>
          <w:tcPr>
            <w:tcW w:w="851" w:type="dxa"/>
            <w:tcBorders>
              <w:top w:val="single" w:sz="4" w:space="0" w:color="000001"/>
              <w:left w:val="single" w:sz="4" w:space="0" w:color="000001"/>
              <w:bottom w:val="single" w:sz="4" w:space="0" w:color="000001"/>
              <w:right w:val="nil"/>
            </w:tcBorders>
          </w:tcPr>
          <w:p w:rsidR="00F45350" w:rsidRPr="00F45350" w:rsidRDefault="00F45350" w:rsidP="00F45350">
            <w:pPr>
              <w:suppressAutoHyphens/>
              <w:autoSpaceDE/>
              <w:autoSpaceDN/>
              <w:snapToGrid w:val="0"/>
              <w:rPr>
                <w:rFonts w:eastAsia="Calibri"/>
                <w:color w:val="00000A"/>
                <w:sz w:val="24"/>
                <w:szCs w:val="24"/>
                <w:lang w:val="uk-UA" w:eastAsia="zh-CN"/>
              </w:rPr>
            </w:pPr>
          </w:p>
          <w:p w:rsidR="00F45350" w:rsidRPr="00F45350" w:rsidRDefault="00F45350" w:rsidP="00F45350">
            <w:pPr>
              <w:suppressAutoHyphens/>
              <w:autoSpaceDE/>
              <w:autoSpaceDN/>
              <w:snapToGrid w:val="0"/>
              <w:rPr>
                <w:rFonts w:eastAsia="Calibri"/>
                <w:color w:val="00000A"/>
                <w:sz w:val="24"/>
                <w:szCs w:val="24"/>
                <w:lang w:val="uk-UA" w:eastAsia="zh-CN"/>
              </w:rPr>
            </w:pPr>
          </w:p>
        </w:tc>
        <w:tc>
          <w:tcPr>
            <w:tcW w:w="3853" w:type="dxa"/>
            <w:tcBorders>
              <w:top w:val="single" w:sz="4" w:space="0" w:color="000001"/>
              <w:left w:val="single" w:sz="4" w:space="0" w:color="000001"/>
              <w:bottom w:val="single" w:sz="4" w:space="0" w:color="000001"/>
              <w:right w:val="nil"/>
            </w:tcBorders>
          </w:tcPr>
          <w:p w:rsidR="00F45350" w:rsidRPr="00F45350" w:rsidRDefault="00F45350" w:rsidP="00F45350">
            <w:pPr>
              <w:suppressAutoHyphens/>
              <w:autoSpaceDE/>
              <w:autoSpaceDN/>
              <w:snapToGrid w:val="0"/>
              <w:jc w:val="center"/>
              <w:rPr>
                <w:rFonts w:eastAsia="Calibri"/>
                <w:color w:val="00000A"/>
                <w:sz w:val="24"/>
                <w:szCs w:val="24"/>
                <w:lang w:val="uk-UA" w:eastAsia="zh-CN"/>
              </w:rPr>
            </w:pPr>
          </w:p>
          <w:p w:rsidR="00F45350" w:rsidRPr="00F45350" w:rsidRDefault="00F45350" w:rsidP="00F45350">
            <w:pPr>
              <w:suppressAutoHyphens/>
              <w:autoSpaceDE/>
              <w:autoSpaceDN/>
              <w:jc w:val="both"/>
              <w:rPr>
                <w:rFonts w:eastAsia="Calibri"/>
                <w:b/>
                <w:color w:val="00000A"/>
                <w:sz w:val="24"/>
                <w:szCs w:val="24"/>
                <w:lang w:val="uk-UA" w:eastAsia="zh-CN"/>
              </w:rPr>
            </w:pPr>
            <w:r w:rsidRPr="00F45350">
              <w:rPr>
                <w:rFonts w:eastAsia="Calibri"/>
                <w:b/>
                <w:color w:val="00000A"/>
                <w:sz w:val="22"/>
                <w:szCs w:val="22"/>
                <w:lang w:val="uk-UA" w:eastAsia="en-US"/>
              </w:rPr>
              <w:t>Всього на виконання програми</w:t>
            </w:r>
            <w:r w:rsidRPr="00F45350">
              <w:rPr>
                <w:rFonts w:eastAsia="Calibri"/>
                <w:b/>
                <w:color w:val="00000A"/>
                <w:sz w:val="24"/>
                <w:szCs w:val="24"/>
                <w:lang w:val="uk-UA" w:eastAsia="zh-CN"/>
              </w:rPr>
              <w:t xml:space="preserve"> по завданням</w:t>
            </w:r>
          </w:p>
        </w:tc>
        <w:tc>
          <w:tcPr>
            <w:tcW w:w="1344" w:type="dxa"/>
            <w:tcBorders>
              <w:top w:val="single" w:sz="4" w:space="0" w:color="000001"/>
              <w:left w:val="single" w:sz="4" w:space="0" w:color="000001"/>
              <w:bottom w:val="single" w:sz="4" w:space="0" w:color="000001"/>
              <w:right w:val="nil"/>
            </w:tcBorders>
            <w:vAlign w:val="center"/>
          </w:tcPr>
          <w:p w:rsidR="00F45350" w:rsidRPr="00F45350" w:rsidRDefault="00F45350" w:rsidP="00D323B3">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202</w:t>
            </w:r>
            <w:r w:rsidR="005206CB">
              <w:rPr>
                <w:rFonts w:eastAsia="Calibri"/>
                <w:color w:val="00000A"/>
                <w:sz w:val="24"/>
                <w:szCs w:val="24"/>
                <w:lang w:val="uk-UA" w:eastAsia="zh-CN"/>
              </w:rPr>
              <w:t>4</w:t>
            </w:r>
          </w:p>
        </w:tc>
        <w:tc>
          <w:tcPr>
            <w:tcW w:w="1559" w:type="dxa"/>
            <w:tcBorders>
              <w:top w:val="single" w:sz="4" w:space="0" w:color="000001"/>
              <w:left w:val="single" w:sz="4" w:space="0" w:color="000001"/>
              <w:bottom w:val="single" w:sz="4" w:space="0" w:color="000001"/>
              <w:right w:val="nil"/>
            </w:tcBorders>
            <w:vAlign w:val="center"/>
          </w:tcPr>
          <w:p w:rsidR="00F45350" w:rsidRPr="00F45350" w:rsidRDefault="00F45350" w:rsidP="00F45350">
            <w:pPr>
              <w:suppressAutoHyphens/>
              <w:autoSpaceDE/>
              <w:autoSpaceDN/>
              <w:jc w:val="center"/>
              <w:rPr>
                <w:rFonts w:eastAsia="Calibri"/>
                <w:color w:val="00000A"/>
                <w:sz w:val="24"/>
                <w:szCs w:val="24"/>
                <w:lang w:val="uk-UA" w:eastAsia="zh-CN"/>
              </w:rPr>
            </w:pPr>
            <w:r w:rsidRPr="00F45350">
              <w:rPr>
                <w:rFonts w:eastAsia="Calibri"/>
                <w:color w:val="00000A"/>
                <w:sz w:val="24"/>
                <w:szCs w:val="24"/>
                <w:lang w:val="uk-UA" w:eastAsia="zh-CN"/>
              </w:rPr>
              <w:t xml:space="preserve">Військова частина </w:t>
            </w:r>
            <w:r w:rsidR="00E3315E" w:rsidRPr="00E3315E">
              <w:rPr>
                <w:rFonts w:eastAsia="Calibri"/>
                <w:color w:val="00000A"/>
                <w:sz w:val="24"/>
                <w:szCs w:val="24"/>
                <w:lang w:val="uk-UA" w:eastAsia="zh-CN"/>
              </w:rPr>
              <w:t>Т</w:t>
            </w:r>
            <w:r w:rsidR="005206CB">
              <w:rPr>
                <w:rFonts w:eastAsia="Calibri"/>
                <w:color w:val="00000A"/>
                <w:sz w:val="24"/>
                <w:szCs w:val="24"/>
                <w:lang w:val="uk-UA" w:eastAsia="zh-CN"/>
              </w:rPr>
              <w:t>0</w:t>
            </w:r>
            <w:r w:rsidR="00E3315E" w:rsidRPr="00E3315E">
              <w:rPr>
                <w:rFonts w:eastAsia="Calibri"/>
                <w:color w:val="00000A"/>
                <w:sz w:val="24"/>
                <w:szCs w:val="24"/>
                <w:lang w:val="uk-UA" w:eastAsia="zh-CN"/>
              </w:rPr>
              <w:t>950</w:t>
            </w:r>
          </w:p>
        </w:tc>
        <w:tc>
          <w:tcPr>
            <w:tcW w:w="1867" w:type="dxa"/>
            <w:tcBorders>
              <w:top w:val="single" w:sz="4" w:space="0" w:color="000001"/>
              <w:left w:val="single" w:sz="4" w:space="0" w:color="000001"/>
              <w:bottom w:val="single" w:sz="4" w:space="0" w:color="000001"/>
              <w:right w:val="nil"/>
            </w:tcBorders>
            <w:vAlign w:val="center"/>
          </w:tcPr>
          <w:p w:rsidR="000D29D1" w:rsidRDefault="00F45350" w:rsidP="00F45350">
            <w:pPr>
              <w:suppressAutoHyphens/>
              <w:autoSpaceDE/>
              <w:autoSpaceDN/>
              <w:jc w:val="center"/>
              <w:rPr>
                <w:rFonts w:eastAsia="Calibri"/>
                <w:color w:val="00000A"/>
                <w:lang w:val="uk-UA" w:eastAsia="zh-CN"/>
              </w:rPr>
            </w:pPr>
            <w:r w:rsidRPr="00D323B3">
              <w:rPr>
                <w:rFonts w:eastAsia="Calibri"/>
                <w:color w:val="00000A"/>
                <w:lang w:val="uk-UA" w:eastAsia="zh-CN"/>
              </w:rPr>
              <w:t xml:space="preserve">Бюджет </w:t>
            </w:r>
          </w:p>
          <w:p w:rsidR="00F45350" w:rsidRPr="00D323B3" w:rsidRDefault="000D29D1" w:rsidP="00F45350">
            <w:pPr>
              <w:suppressAutoHyphens/>
              <w:autoSpaceDE/>
              <w:autoSpaceDN/>
              <w:jc w:val="center"/>
              <w:rPr>
                <w:rFonts w:eastAsia="Calibri"/>
                <w:color w:val="00000A"/>
                <w:lang w:val="uk-UA" w:eastAsia="zh-CN"/>
              </w:rPr>
            </w:pPr>
            <w:r>
              <w:rPr>
                <w:rFonts w:eastAsia="Calibri"/>
                <w:color w:val="00000A"/>
                <w:lang w:val="uk-UA" w:eastAsia="zh-CN"/>
              </w:rPr>
              <w:t>Білківської</w:t>
            </w:r>
            <w:r w:rsidR="00F45350" w:rsidRPr="00D323B3">
              <w:rPr>
                <w:rFonts w:eastAsia="Calibri"/>
                <w:color w:val="00000A"/>
                <w:lang w:val="uk-UA" w:eastAsia="zh-CN"/>
              </w:rPr>
              <w:t xml:space="preserve"> територіальної громади  </w:t>
            </w:r>
          </w:p>
        </w:tc>
        <w:tc>
          <w:tcPr>
            <w:tcW w:w="1535" w:type="dxa"/>
            <w:tcBorders>
              <w:top w:val="single" w:sz="4" w:space="0" w:color="000001"/>
              <w:left w:val="single" w:sz="4" w:space="0" w:color="000001"/>
              <w:bottom w:val="single" w:sz="4" w:space="0" w:color="000001"/>
              <w:right w:val="single" w:sz="4" w:space="0" w:color="000001"/>
            </w:tcBorders>
            <w:vAlign w:val="center"/>
          </w:tcPr>
          <w:p w:rsidR="00F45350" w:rsidRPr="00F45350" w:rsidRDefault="005D2C3D" w:rsidP="000D29D1">
            <w:pPr>
              <w:suppressAutoHyphens/>
              <w:autoSpaceDE/>
              <w:autoSpaceDN/>
              <w:jc w:val="center"/>
              <w:rPr>
                <w:rFonts w:eastAsia="Calibri"/>
                <w:b/>
                <w:color w:val="00000A"/>
                <w:sz w:val="24"/>
                <w:szCs w:val="24"/>
                <w:lang w:val="uk-UA" w:eastAsia="zh-CN"/>
              </w:rPr>
            </w:pPr>
            <w:r>
              <w:rPr>
                <w:rFonts w:eastAsia="Calibri"/>
                <w:bCs/>
                <w:color w:val="00000A"/>
                <w:sz w:val="24"/>
                <w:szCs w:val="24"/>
                <w:lang w:val="uk-UA" w:eastAsia="zh-CN"/>
              </w:rPr>
              <w:t>20</w:t>
            </w:r>
            <w:r w:rsidR="000D29D1" w:rsidRPr="000D29D1">
              <w:rPr>
                <w:rFonts w:eastAsia="Calibri"/>
                <w:bCs/>
                <w:color w:val="00000A"/>
                <w:sz w:val="24"/>
                <w:szCs w:val="24"/>
                <w:lang w:val="uk-UA" w:eastAsia="zh-CN"/>
              </w:rPr>
              <w:t>0,0</w:t>
            </w:r>
          </w:p>
        </w:tc>
        <w:tc>
          <w:tcPr>
            <w:tcW w:w="1583" w:type="dxa"/>
            <w:gridSpan w:val="2"/>
            <w:tcBorders>
              <w:top w:val="single" w:sz="4" w:space="0" w:color="000001"/>
              <w:left w:val="single" w:sz="4" w:space="0" w:color="000001"/>
              <w:bottom w:val="single" w:sz="4" w:space="0" w:color="000001"/>
              <w:right w:val="nil"/>
            </w:tcBorders>
            <w:vAlign w:val="center"/>
          </w:tcPr>
          <w:p w:rsidR="00F45350" w:rsidRPr="00D85EA9" w:rsidRDefault="000D29D1" w:rsidP="00D85EA9">
            <w:pPr>
              <w:suppressAutoHyphens/>
              <w:autoSpaceDE/>
              <w:autoSpaceDN/>
              <w:jc w:val="center"/>
              <w:rPr>
                <w:rFonts w:eastAsia="Calibri"/>
                <w:bCs/>
                <w:color w:val="00000A"/>
                <w:sz w:val="24"/>
                <w:szCs w:val="24"/>
                <w:lang w:val="uk-UA" w:eastAsia="zh-CN"/>
              </w:rPr>
            </w:pPr>
            <w:r>
              <w:rPr>
                <w:rFonts w:eastAsia="Calibri"/>
                <w:bCs/>
                <w:color w:val="00000A"/>
                <w:sz w:val="24"/>
                <w:szCs w:val="24"/>
                <w:lang w:val="uk-UA" w:eastAsia="zh-CN"/>
              </w:rPr>
              <w:t>-</w:t>
            </w:r>
          </w:p>
        </w:tc>
        <w:tc>
          <w:tcPr>
            <w:tcW w:w="2410" w:type="dxa"/>
            <w:tcBorders>
              <w:top w:val="single" w:sz="4" w:space="0" w:color="000001"/>
              <w:left w:val="single" w:sz="4" w:space="0" w:color="000001"/>
              <w:bottom w:val="single" w:sz="4" w:space="0" w:color="000001"/>
              <w:right w:val="single" w:sz="4" w:space="0" w:color="000001"/>
            </w:tcBorders>
            <w:vAlign w:val="center"/>
            <w:hideMark/>
          </w:tcPr>
          <w:p w:rsidR="00F45350" w:rsidRPr="00F45350" w:rsidRDefault="00F45350" w:rsidP="00F45350">
            <w:pPr>
              <w:suppressAutoHyphens/>
              <w:autoSpaceDE/>
              <w:autoSpaceDN/>
              <w:snapToGrid w:val="0"/>
              <w:jc w:val="center"/>
              <w:rPr>
                <w:rFonts w:eastAsia="Calibri"/>
                <w:sz w:val="24"/>
                <w:szCs w:val="24"/>
                <w:lang w:val="uk-UA" w:eastAsia="zh-CN"/>
              </w:rPr>
            </w:pPr>
          </w:p>
        </w:tc>
      </w:tr>
      <w:tr w:rsidR="007C3E74" w:rsidRPr="006A3767" w:rsidTr="00CC3901">
        <w:trPr>
          <w:gridAfter w:val="1"/>
          <w:wAfter w:w="18" w:type="dxa"/>
          <w:trHeight w:val="1944"/>
        </w:trPr>
        <w:tc>
          <w:tcPr>
            <w:tcW w:w="851" w:type="dxa"/>
            <w:tcBorders>
              <w:top w:val="single" w:sz="4" w:space="0" w:color="000001"/>
              <w:left w:val="single" w:sz="4" w:space="0" w:color="000001"/>
              <w:bottom w:val="single" w:sz="4" w:space="0" w:color="000001"/>
              <w:right w:val="nil"/>
            </w:tcBorders>
            <w:hideMark/>
          </w:tcPr>
          <w:p w:rsidR="007C3E74" w:rsidRPr="00D11552" w:rsidRDefault="007C3E74" w:rsidP="009B63CC">
            <w:pPr>
              <w:suppressAutoHyphens/>
              <w:autoSpaceDE/>
              <w:autoSpaceDN/>
              <w:snapToGrid w:val="0"/>
              <w:rPr>
                <w:rFonts w:eastAsia="Calibri"/>
                <w:color w:val="00000A"/>
                <w:sz w:val="22"/>
                <w:szCs w:val="22"/>
                <w:lang w:val="uk-UA" w:eastAsia="zh-CN"/>
              </w:rPr>
            </w:pPr>
            <w:r w:rsidRPr="00D11552">
              <w:rPr>
                <w:rFonts w:eastAsia="Calibri"/>
                <w:color w:val="00000A"/>
                <w:sz w:val="22"/>
                <w:szCs w:val="22"/>
                <w:lang w:val="uk-UA" w:eastAsia="zh-CN"/>
              </w:rPr>
              <w:t xml:space="preserve">     1</w:t>
            </w:r>
          </w:p>
        </w:tc>
        <w:tc>
          <w:tcPr>
            <w:tcW w:w="3853" w:type="dxa"/>
            <w:tcBorders>
              <w:top w:val="single" w:sz="4" w:space="0" w:color="000001"/>
              <w:left w:val="single" w:sz="4" w:space="0" w:color="000001"/>
              <w:bottom w:val="single" w:sz="4" w:space="0" w:color="auto"/>
              <w:right w:val="nil"/>
            </w:tcBorders>
            <w:hideMark/>
          </w:tcPr>
          <w:p w:rsidR="007C3E74" w:rsidRPr="00D11552" w:rsidRDefault="007C3E74" w:rsidP="009B63CC">
            <w:pPr>
              <w:suppressAutoHyphens/>
              <w:autoSpaceDE/>
              <w:autoSpaceDN/>
              <w:jc w:val="both"/>
              <w:rPr>
                <w:rFonts w:eastAsia="Calibri"/>
                <w:b/>
                <w:sz w:val="22"/>
                <w:szCs w:val="22"/>
                <w:lang w:val="uk-UA" w:eastAsia="zh-CN"/>
              </w:rPr>
            </w:pPr>
            <w:r w:rsidRPr="00D11552">
              <w:rPr>
                <w:sz w:val="22"/>
                <w:szCs w:val="22"/>
                <w:lang w:val="uk-UA"/>
              </w:rPr>
              <w:t>Закупівля</w:t>
            </w:r>
            <w:r>
              <w:rPr>
                <w:sz w:val="22"/>
                <w:szCs w:val="22"/>
                <w:lang w:val="uk-UA"/>
              </w:rPr>
              <w:t xml:space="preserve"> військової та спеціальної техніки, </w:t>
            </w:r>
            <w:proofErr w:type="spellStart"/>
            <w:r>
              <w:rPr>
                <w:sz w:val="22"/>
                <w:szCs w:val="22"/>
                <w:lang w:val="uk-UA"/>
              </w:rPr>
              <w:t>БпАК</w:t>
            </w:r>
            <w:proofErr w:type="spellEnd"/>
            <w:r>
              <w:rPr>
                <w:sz w:val="22"/>
                <w:szCs w:val="22"/>
                <w:lang w:val="uk-UA"/>
              </w:rPr>
              <w:t xml:space="preserve"> (</w:t>
            </w:r>
            <w:proofErr w:type="spellStart"/>
            <w:r>
              <w:rPr>
                <w:sz w:val="22"/>
                <w:szCs w:val="22"/>
                <w:lang w:val="uk-UA"/>
              </w:rPr>
              <w:t>БпЛА</w:t>
            </w:r>
            <w:proofErr w:type="spellEnd"/>
            <w:r>
              <w:rPr>
                <w:sz w:val="22"/>
                <w:szCs w:val="22"/>
                <w:lang w:val="uk-UA"/>
              </w:rPr>
              <w:t xml:space="preserve">), приладів нічного бачення, </w:t>
            </w:r>
            <w:proofErr w:type="spellStart"/>
            <w:r>
              <w:rPr>
                <w:sz w:val="22"/>
                <w:szCs w:val="22"/>
                <w:lang w:val="uk-UA"/>
              </w:rPr>
              <w:t>тепловізорів</w:t>
            </w:r>
            <w:proofErr w:type="spellEnd"/>
            <w:r>
              <w:rPr>
                <w:sz w:val="22"/>
                <w:szCs w:val="22"/>
                <w:lang w:val="uk-UA"/>
              </w:rPr>
              <w:t xml:space="preserve"> та іншого військово-технічного майна для забезпечення виконання бойових завдань</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hideMark/>
          </w:tcPr>
          <w:p w:rsidR="000D29D1" w:rsidRDefault="007C3E74" w:rsidP="009B63CC">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9B63CC">
            <w:pPr>
              <w:suppressAutoHyphens/>
              <w:autoSpaceDE/>
              <w:autoSpaceDN/>
              <w:jc w:val="center"/>
              <w:rPr>
                <w:rFonts w:eastAsia="Calibri"/>
                <w:color w:val="00000A"/>
                <w:lang w:val="uk-UA" w:eastAsia="zh-CN"/>
              </w:rPr>
            </w:pPr>
            <w:r>
              <w:rPr>
                <w:rFonts w:eastAsia="Calibri"/>
                <w:color w:val="00000A"/>
                <w:lang w:val="uk-UA" w:eastAsia="zh-CN"/>
              </w:rPr>
              <w:t>Білківської</w:t>
            </w:r>
            <w:r w:rsidR="007227CD">
              <w:rPr>
                <w:rFonts w:eastAsia="Calibri"/>
                <w:color w:val="00000A"/>
                <w:lang w:val="uk-UA" w:eastAsia="zh-CN"/>
              </w:rPr>
              <w:t xml:space="preserve"> </w:t>
            </w:r>
            <w:r w:rsidR="007C3E74"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0D29D1"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hideMark/>
          </w:tcPr>
          <w:p w:rsidR="007C3E74" w:rsidRPr="006A3767" w:rsidRDefault="007C3E74" w:rsidP="009B63CC">
            <w:pPr>
              <w:suppressAutoHyphens/>
              <w:autoSpaceDE/>
              <w:autoSpaceDN/>
              <w:snapToGrid w:val="0"/>
              <w:jc w:val="center"/>
              <w:rPr>
                <w:rFonts w:eastAsia="Calibri"/>
                <w:color w:val="00000A"/>
                <w:sz w:val="18"/>
                <w:szCs w:val="18"/>
                <w:lang w:val="uk-UA" w:eastAsia="zh-CN"/>
              </w:rPr>
            </w:pPr>
            <w:r w:rsidRPr="006A3767">
              <w:rPr>
                <w:rFonts w:eastAsia="Calibri"/>
                <w:color w:val="00000A"/>
                <w:sz w:val="18"/>
                <w:szCs w:val="18"/>
                <w:lang w:val="uk-UA" w:eastAsia="zh-CN"/>
              </w:rPr>
              <w:t>Протистояння воєнному вторгненню, недопущення диверсійної діяльності ворога</w:t>
            </w:r>
          </w:p>
        </w:tc>
      </w:tr>
      <w:tr w:rsidR="007C3E74" w:rsidRPr="006A3767" w:rsidTr="00CC3901">
        <w:trPr>
          <w:gridAfter w:val="1"/>
          <w:wAfter w:w="18" w:type="dxa"/>
          <w:trHeight w:val="1124"/>
        </w:trPr>
        <w:tc>
          <w:tcPr>
            <w:tcW w:w="851"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snapToGrid w:val="0"/>
              <w:jc w:val="center"/>
              <w:rPr>
                <w:rFonts w:eastAsia="Calibri"/>
                <w:color w:val="00000A"/>
                <w:sz w:val="22"/>
                <w:szCs w:val="22"/>
                <w:lang w:val="uk-UA" w:eastAsia="zh-CN"/>
              </w:rPr>
            </w:pPr>
            <w:r>
              <w:rPr>
                <w:rFonts w:eastAsia="Calibri"/>
                <w:color w:val="00000A"/>
                <w:sz w:val="22"/>
                <w:szCs w:val="22"/>
                <w:lang w:val="uk-UA" w:eastAsia="zh-CN"/>
              </w:rPr>
              <w:t>2</w:t>
            </w:r>
          </w:p>
        </w:tc>
        <w:tc>
          <w:tcPr>
            <w:tcW w:w="3853" w:type="dxa"/>
            <w:tcBorders>
              <w:top w:val="single" w:sz="4" w:space="0" w:color="000001"/>
              <w:left w:val="single" w:sz="4" w:space="0" w:color="000001"/>
              <w:bottom w:val="single" w:sz="4" w:space="0" w:color="auto"/>
              <w:right w:val="nil"/>
            </w:tcBorders>
          </w:tcPr>
          <w:p w:rsidR="007C3E74" w:rsidRPr="00277647" w:rsidRDefault="007C3E74" w:rsidP="009B63CC">
            <w:pPr>
              <w:suppressAutoHyphens/>
              <w:autoSpaceDE/>
              <w:autoSpaceDN/>
              <w:jc w:val="both"/>
              <w:rPr>
                <w:rFonts w:eastAsia="Calibri"/>
                <w:color w:val="00000A"/>
                <w:sz w:val="22"/>
                <w:szCs w:val="22"/>
                <w:lang w:val="uk-UA" w:eastAsia="zh-CN"/>
              </w:rPr>
            </w:pPr>
            <w:r>
              <w:rPr>
                <w:rFonts w:eastAsia="Calibri"/>
                <w:color w:val="00000A"/>
                <w:sz w:val="22"/>
                <w:szCs w:val="22"/>
                <w:lang w:val="uk-UA" w:eastAsia="zh-CN"/>
              </w:rPr>
              <w:t>Закупівля запасних частин та оплата послуг з ремонту автомобільної, спеціальної техніки та засобів малої механізації тощо</w:t>
            </w:r>
            <w:r w:rsidR="004C18CF">
              <w:rPr>
                <w:rFonts w:eastAsia="Calibri"/>
                <w:color w:val="00000A"/>
                <w:sz w:val="22"/>
                <w:szCs w:val="22"/>
                <w:lang w:val="uk-UA" w:eastAsia="zh-CN"/>
              </w:rPr>
              <w:t>. Закупівля паливно-мастильних матеріалів</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0D29D1" w:rsidRDefault="000D29D1" w:rsidP="000D29D1">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0D29D1">
            <w:pPr>
              <w:suppressAutoHyphens/>
              <w:autoSpaceDE/>
              <w:autoSpaceDN/>
              <w:jc w:val="center"/>
              <w:rPr>
                <w:rFonts w:eastAsia="Calibri"/>
                <w:color w:val="00000A"/>
                <w:lang w:val="uk-UA" w:eastAsia="zh-CN"/>
              </w:rPr>
            </w:pPr>
            <w:r>
              <w:rPr>
                <w:rFonts w:eastAsia="Calibri"/>
                <w:color w:val="00000A"/>
                <w:lang w:val="uk-UA" w:eastAsia="zh-CN"/>
              </w:rPr>
              <w:t xml:space="preserve">Білківської </w:t>
            </w:r>
            <w:r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5D2C3D"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20</w:t>
            </w:r>
            <w:r w:rsidR="000D29D1">
              <w:rPr>
                <w:rFonts w:eastAsia="Calibri"/>
                <w:bCs/>
                <w:color w:val="00000A"/>
                <w:sz w:val="22"/>
                <w:szCs w:val="22"/>
                <w:lang w:val="uk-UA" w:eastAsia="zh-CN"/>
              </w:rPr>
              <w:t>0,0</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6A3767" w:rsidRDefault="007C3E74" w:rsidP="009B63CC">
            <w:pPr>
              <w:suppressAutoHyphens/>
              <w:autoSpaceDE/>
              <w:autoSpaceDN/>
              <w:snapToGrid w:val="0"/>
              <w:jc w:val="center"/>
              <w:rPr>
                <w:rFonts w:eastAsia="SimSun"/>
                <w:spacing w:val="-3"/>
                <w:sz w:val="18"/>
                <w:szCs w:val="18"/>
                <w:lang w:val="uk-UA" w:eastAsia="zh-CN"/>
              </w:rPr>
            </w:pPr>
            <w:r w:rsidRPr="006A3767">
              <w:rPr>
                <w:rFonts w:eastAsia="SimSun"/>
                <w:spacing w:val="-3"/>
                <w:sz w:val="18"/>
                <w:szCs w:val="18"/>
                <w:lang w:val="uk-UA" w:eastAsia="zh-CN"/>
              </w:rPr>
              <w:t>Протистояння воєнному вторгненню, недопущення диверсійної діяльності ворога</w:t>
            </w:r>
          </w:p>
        </w:tc>
      </w:tr>
      <w:tr w:rsidR="007C3E74" w:rsidRPr="002D1FBE" w:rsidTr="00CC3901">
        <w:trPr>
          <w:gridAfter w:val="1"/>
          <w:wAfter w:w="18" w:type="dxa"/>
          <w:trHeight w:val="1944"/>
        </w:trPr>
        <w:tc>
          <w:tcPr>
            <w:tcW w:w="851" w:type="dxa"/>
            <w:tcBorders>
              <w:top w:val="single" w:sz="4" w:space="0" w:color="000001"/>
              <w:left w:val="single" w:sz="4" w:space="0" w:color="000001"/>
              <w:bottom w:val="single" w:sz="4" w:space="0" w:color="000001"/>
              <w:right w:val="nil"/>
            </w:tcBorders>
          </w:tcPr>
          <w:p w:rsidR="007C3E74" w:rsidRDefault="007C3E74" w:rsidP="009B63CC">
            <w:pPr>
              <w:suppressAutoHyphens/>
              <w:autoSpaceDE/>
              <w:autoSpaceDN/>
              <w:snapToGrid w:val="0"/>
              <w:jc w:val="center"/>
              <w:rPr>
                <w:rFonts w:eastAsia="Calibri"/>
                <w:color w:val="00000A"/>
                <w:sz w:val="22"/>
                <w:szCs w:val="22"/>
                <w:lang w:val="uk-UA" w:eastAsia="zh-CN"/>
              </w:rPr>
            </w:pPr>
            <w:r>
              <w:rPr>
                <w:rFonts w:eastAsia="Calibri"/>
                <w:color w:val="00000A"/>
                <w:sz w:val="22"/>
                <w:szCs w:val="22"/>
                <w:lang w:val="uk-UA" w:eastAsia="zh-CN"/>
              </w:rPr>
              <w:lastRenderedPageBreak/>
              <w:t>3</w:t>
            </w:r>
          </w:p>
        </w:tc>
        <w:tc>
          <w:tcPr>
            <w:tcW w:w="3853" w:type="dxa"/>
            <w:tcBorders>
              <w:top w:val="single" w:sz="4" w:space="0" w:color="000001"/>
              <w:left w:val="single" w:sz="4" w:space="0" w:color="000001"/>
              <w:bottom w:val="single" w:sz="4" w:space="0" w:color="auto"/>
              <w:right w:val="nil"/>
            </w:tcBorders>
          </w:tcPr>
          <w:p w:rsidR="007C3E74" w:rsidRDefault="007C3E74" w:rsidP="009B63CC">
            <w:pPr>
              <w:suppressAutoHyphens/>
              <w:autoSpaceDE/>
              <w:autoSpaceDN/>
              <w:jc w:val="both"/>
              <w:rPr>
                <w:rFonts w:eastAsia="Calibri"/>
                <w:color w:val="00000A"/>
                <w:sz w:val="22"/>
                <w:szCs w:val="22"/>
                <w:lang w:val="uk-UA" w:eastAsia="zh-CN"/>
              </w:rPr>
            </w:pPr>
            <w:r>
              <w:rPr>
                <w:rFonts w:eastAsia="Calibri"/>
                <w:color w:val="00000A"/>
                <w:sz w:val="22"/>
                <w:szCs w:val="22"/>
                <w:lang w:val="uk-UA" w:eastAsia="zh-CN"/>
              </w:rPr>
              <w:t>Закупівля засобів радіозв’язку цивільного та подвійного призначення, засобів зв’язку загального користування, оргтехніки, комп’ютерної техніки (у тому числі програмного забезпечення), активного мережевого та телекомунікаційного обладнання, витратних матеріалів до комп’ютерної техніки та оргтехніки, пасивного мережевого обладнання та обладнання підсистем відео спостереження</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0D29D1" w:rsidRDefault="000D29D1" w:rsidP="000D29D1">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0D29D1">
            <w:pPr>
              <w:suppressAutoHyphens/>
              <w:autoSpaceDE/>
              <w:autoSpaceDN/>
              <w:jc w:val="center"/>
              <w:rPr>
                <w:rFonts w:eastAsia="Calibri"/>
                <w:color w:val="00000A"/>
                <w:lang w:val="uk-UA" w:eastAsia="zh-CN"/>
              </w:rPr>
            </w:pPr>
            <w:r>
              <w:rPr>
                <w:rFonts w:eastAsia="Calibri"/>
                <w:color w:val="00000A"/>
                <w:lang w:val="uk-UA" w:eastAsia="zh-CN"/>
              </w:rPr>
              <w:t xml:space="preserve">Білківської </w:t>
            </w:r>
            <w:r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0D29D1"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6A3767" w:rsidRDefault="007C3E74" w:rsidP="00254F55">
            <w:pPr>
              <w:suppressAutoHyphens/>
              <w:autoSpaceDE/>
              <w:autoSpaceDN/>
              <w:snapToGrid w:val="0"/>
              <w:jc w:val="center"/>
              <w:rPr>
                <w:rFonts w:eastAsia="SimSun"/>
                <w:spacing w:val="-3"/>
                <w:sz w:val="18"/>
                <w:szCs w:val="18"/>
                <w:lang w:val="uk-UA" w:eastAsia="zh-CN"/>
              </w:rPr>
            </w:pPr>
            <w:r w:rsidRPr="006A3767">
              <w:rPr>
                <w:rFonts w:eastAsia="SimSun"/>
                <w:spacing w:val="-3"/>
                <w:sz w:val="18"/>
                <w:szCs w:val="18"/>
                <w:lang w:val="uk-UA" w:eastAsia="zh-CN"/>
              </w:rPr>
              <w:t>Розвиток та поліпшення існуючої інфраструктури управління військової частини Т0</w:t>
            </w:r>
            <w:r w:rsidR="00254F55">
              <w:rPr>
                <w:rFonts w:eastAsia="SimSun"/>
                <w:spacing w:val="-3"/>
                <w:sz w:val="18"/>
                <w:szCs w:val="18"/>
                <w:lang w:val="uk-UA" w:eastAsia="zh-CN"/>
              </w:rPr>
              <w:t>950</w:t>
            </w:r>
            <w:r w:rsidR="005D2C3D">
              <w:rPr>
                <w:rFonts w:eastAsia="SimSun"/>
                <w:spacing w:val="-3"/>
                <w:sz w:val="18"/>
                <w:szCs w:val="18"/>
                <w:lang w:val="uk-UA" w:eastAsia="zh-CN"/>
              </w:rPr>
              <w:t xml:space="preserve"> </w:t>
            </w:r>
            <w:r w:rsidRPr="006A3767">
              <w:rPr>
                <w:rFonts w:eastAsia="SimSun"/>
                <w:spacing w:val="-3"/>
                <w:sz w:val="18"/>
                <w:szCs w:val="18"/>
                <w:lang w:val="uk-UA" w:eastAsia="zh-CN"/>
              </w:rPr>
              <w:t>та створення необхідної матеріально-технічної бази для розміщення особового складу</w:t>
            </w:r>
          </w:p>
        </w:tc>
      </w:tr>
      <w:tr w:rsidR="007C3E74" w:rsidRPr="002D1FBE" w:rsidTr="00CC3901">
        <w:trPr>
          <w:gridAfter w:val="1"/>
          <w:wAfter w:w="18" w:type="dxa"/>
          <w:trHeight w:val="1944"/>
        </w:trPr>
        <w:tc>
          <w:tcPr>
            <w:tcW w:w="851" w:type="dxa"/>
            <w:tcBorders>
              <w:top w:val="single" w:sz="4" w:space="0" w:color="000001"/>
              <w:left w:val="single" w:sz="4" w:space="0" w:color="000001"/>
              <w:bottom w:val="single" w:sz="4" w:space="0" w:color="000001"/>
              <w:right w:val="nil"/>
            </w:tcBorders>
          </w:tcPr>
          <w:p w:rsidR="007C3E74" w:rsidRDefault="007C3E74" w:rsidP="009B63CC">
            <w:pPr>
              <w:suppressAutoHyphens/>
              <w:autoSpaceDE/>
              <w:autoSpaceDN/>
              <w:snapToGrid w:val="0"/>
              <w:jc w:val="center"/>
              <w:rPr>
                <w:rFonts w:eastAsia="Calibri"/>
                <w:color w:val="00000A"/>
                <w:sz w:val="22"/>
                <w:szCs w:val="22"/>
                <w:lang w:val="uk-UA" w:eastAsia="zh-CN"/>
              </w:rPr>
            </w:pPr>
            <w:r>
              <w:rPr>
                <w:rFonts w:eastAsia="Calibri"/>
                <w:color w:val="00000A"/>
                <w:sz w:val="22"/>
                <w:szCs w:val="22"/>
                <w:lang w:val="uk-UA" w:eastAsia="zh-CN"/>
              </w:rPr>
              <w:t>4</w:t>
            </w:r>
          </w:p>
        </w:tc>
        <w:tc>
          <w:tcPr>
            <w:tcW w:w="3853" w:type="dxa"/>
            <w:tcBorders>
              <w:top w:val="single" w:sz="4" w:space="0" w:color="000001"/>
              <w:left w:val="single" w:sz="4" w:space="0" w:color="000001"/>
              <w:bottom w:val="single" w:sz="4" w:space="0" w:color="auto"/>
              <w:right w:val="nil"/>
            </w:tcBorders>
          </w:tcPr>
          <w:p w:rsidR="007C3E74" w:rsidRDefault="007C3E74" w:rsidP="00254F55">
            <w:pPr>
              <w:suppressAutoHyphens/>
              <w:autoSpaceDE/>
              <w:autoSpaceDN/>
              <w:jc w:val="both"/>
              <w:rPr>
                <w:rFonts w:eastAsia="Calibri"/>
                <w:color w:val="00000A"/>
                <w:sz w:val="22"/>
                <w:szCs w:val="22"/>
                <w:lang w:val="uk-UA" w:eastAsia="zh-CN"/>
              </w:rPr>
            </w:pPr>
            <w:r>
              <w:rPr>
                <w:rFonts w:eastAsia="Calibri"/>
                <w:color w:val="00000A"/>
                <w:sz w:val="22"/>
                <w:szCs w:val="22"/>
                <w:lang w:val="uk-UA" w:eastAsia="zh-CN"/>
              </w:rPr>
              <w:t>Придбання будівельних матеріалів та оплата першочергових заходів з поточного та капітального ремонту, реконструкції, модернізації та будівництва фондів військової частини Т0</w:t>
            </w:r>
            <w:r w:rsidR="00254F55">
              <w:rPr>
                <w:rFonts w:eastAsia="Calibri"/>
                <w:color w:val="00000A"/>
                <w:sz w:val="22"/>
                <w:szCs w:val="22"/>
                <w:lang w:val="uk-UA" w:eastAsia="zh-CN"/>
              </w:rPr>
              <w:t>950</w:t>
            </w:r>
            <w:r>
              <w:rPr>
                <w:rFonts w:eastAsia="Calibri"/>
                <w:color w:val="00000A"/>
                <w:sz w:val="22"/>
                <w:szCs w:val="22"/>
                <w:lang w:val="uk-UA" w:eastAsia="zh-CN"/>
              </w:rPr>
              <w:t>, або тих, що використовуються на підставі договорів тимчасового розміщення (оренди, позики тощо)</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0D29D1" w:rsidRDefault="000D29D1" w:rsidP="000D29D1">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0D29D1">
            <w:pPr>
              <w:suppressAutoHyphens/>
              <w:autoSpaceDE/>
              <w:autoSpaceDN/>
              <w:jc w:val="center"/>
              <w:rPr>
                <w:rFonts w:eastAsia="Calibri"/>
                <w:color w:val="00000A"/>
                <w:lang w:val="uk-UA" w:eastAsia="zh-CN"/>
              </w:rPr>
            </w:pPr>
            <w:r>
              <w:rPr>
                <w:rFonts w:eastAsia="Calibri"/>
                <w:color w:val="00000A"/>
                <w:lang w:val="uk-UA" w:eastAsia="zh-CN"/>
              </w:rPr>
              <w:t xml:space="preserve">Білківської </w:t>
            </w:r>
            <w:r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0D29D1"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6A3767" w:rsidRDefault="007C3E74" w:rsidP="009B63CC">
            <w:pPr>
              <w:suppressAutoHyphens/>
              <w:autoSpaceDE/>
              <w:autoSpaceDN/>
              <w:snapToGrid w:val="0"/>
              <w:jc w:val="center"/>
              <w:rPr>
                <w:rFonts w:eastAsia="SimSun"/>
                <w:spacing w:val="-3"/>
                <w:sz w:val="18"/>
                <w:szCs w:val="18"/>
                <w:lang w:val="uk-UA" w:eastAsia="zh-CN"/>
              </w:rPr>
            </w:pPr>
            <w:r w:rsidRPr="006A3767">
              <w:rPr>
                <w:rFonts w:eastAsia="SimSun"/>
                <w:spacing w:val="-3"/>
                <w:sz w:val="18"/>
                <w:szCs w:val="18"/>
                <w:lang w:val="uk-UA" w:eastAsia="zh-CN"/>
              </w:rPr>
              <w:t>Розвиток та поліпшення існуючої інфраструктури управління військової частини Т0</w:t>
            </w:r>
            <w:r w:rsidR="00D85EA9">
              <w:rPr>
                <w:rFonts w:eastAsia="SimSun"/>
                <w:spacing w:val="-3"/>
                <w:sz w:val="18"/>
                <w:szCs w:val="18"/>
                <w:lang w:val="uk-UA" w:eastAsia="zh-CN"/>
              </w:rPr>
              <w:t>95</w:t>
            </w:r>
            <w:r w:rsidRPr="006A3767">
              <w:rPr>
                <w:rFonts w:eastAsia="SimSun"/>
                <w:spacing w:val="-3"/>
                <w:sz w:val="18"/>
                <w:szCs w:val="18"/>
                <w:lang w:val="uk-UA" w:eastAsia="zh-CN"/>
              </w:rPr>
              <w:t>0та створення необхідної матеріально-технічної бази для розміщення особового складу</w:t>
            </w:r>
          </w:p>
        </w:tc>
      </w:tr>
      <w:tr w:rsidR="007C3E74" w:rsidRPr="006A3767" w:rsidTr="00CC3901">
        <w:trPr>
          <w:gridAfter w:val="1"/>
          <w:wAfter w:w="18" w:type="dxa"/>
          <w:trHeight w:val="1433"/>
        </w:trPr>
        <w:tc>
          <w:tcPr>
            <w:tcW w:w="851" w:type="dxa"/>
            <w:tcBorders>
              <w:top w:val="single" w:sz="4" w:space="0" w:color="000001"/>
              <w:left w:val="single" w:sz="4" w:space="0" w:color="000001"/>
              <w:bottom w:val="single" w:sz="4" w:space="0" w:color="000001"/>
              <w:right w:val="nil"/>
            </w:tcBorders>
          </w:tcPr>
          <w:p w:rsidR="007C3E74" w:rsidRDefault="007C3E74" w:rsidP="009B63CC">
            <w:pPr>
              <w:suppressAutoHyphens/>
              <w:autoSpaceDE/>
              <w:autoSpaceDN/>
              <w:snapToGrid w:val="0"/>
              <w:jc w:val="center"/>
              <w:rPr>
                <w:rFonts w:eastAsia="Calibri"/>
                <w:color w:val="00000A"/>
                <w:sz w:val="22"/>
                <w:szCs w:val="22"/>
                <w:lang w:val="uk-UA" w:eastAsia="zh-CN"/>
              </w:rPr>
            </w:pPr>
            <w:r>
              <w:rPr>
                <w:rFonts w:eastAsia="Calibri"/>
                <w:color w:val="00000A"/>
                <w:sz w:val="22"/>
                <w:szCs w:val="22"/>
                <w:lang w:val="uk-UA" w:eastAsia="zh-CN"/>
              </w:rPr>
              <w:t>5</w:t>
            </w:r>
          </w:p>
        </w:tc>
        <w:tc>
          <w:tcPr>
            <w:tcW w:w="3853" w:type="dxa"/>
            <w:tcBorders>
              <w:top w:val="single" w:sz="4" w:space="0" w:color="000001"/>
              <w:left w:val="single" w:sz="4" w:space="0" w:color="000001"/>
              <w:bottom w:val="single" w:sz="4" w:space="0" w:color="auto"/>
              <w:right w:val="nil"/>
            </w:tcBorders>
          </w:tcPr>
          <w:p w:rsidR="007C3E74" w:rsidRDefault="007C3E74" w:rsidP="009B63CC">
            <w:pPr>
              <w:suppressAutoHyphens/>
              <w:autoSpaceDE/>
              <w:autoSpaceDN/>
              <w:jc w:val="both"/>
              <w:rPr>
                <w:rFonts w:eastAsia="Calibri"/>
                <w:color w:val="00000A"/>
                <w:sz w:val="22"/>
                <w:szCs w:val="22"/>
                <w:lang w:val="uk-UA" w:eastAsia="zh-CN"/>
              </w:rPr>
            </w:pPr>
            <w:r>
              <w:rPr>
                <w:rFonts w:eastAsia="Calibri"/>
                <w:color w:val="00000A"/>
                <w:sz w:val="22"/>
                <w:szCs w:val="22"/>
                <w:lang w:val="uk-UA" w:eastAsia="zh-CN"/>
              </w:rPr>
              <w:t xml:space="preserve">Закупівля медикаментів, медичного обладнання, послуг з ремонту медичного обладнання </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0D29D1" w:rsidRDefault="000D29D1" w:rsidP="000D29D1">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0D29D1">
            <w:pPr>
              <w:suppressAutoHyphens/>
              <w:autoSpaceDE/>
              <w:autoSpaceDN/>
              <w:jc w:val="center"/>
              <w:rPr>
                <w:rFonts w:eastAsia="Calibri"/>
                <w:color w:val="00000A"/>
                <w:lang w:val="uk-UA" w:eastAsia="zh-CN"/>
              </w:rPr>
            </w:pPr>
            <w:r>
              <w:rPr>
                <w:rFonts w:eastAsia="Calibri"/>
                <w:color w:val="00000A"/>
                <w:lang w:val="uk-UA" w:eastAsia="zh-CN"/>
              </w:rPr>
              <w:t xml:space="preserve">Білківської </w:t>
            </w:r>
            <w:r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0D29D1"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6A3767" w:rsidRDefault="007C3E74" w:rsidP="009B63CC">
            <w:pPr>
              <w:suppressAutoHyphens/>
              <w:autoSpaceDE/>
              <w:autoSpaceDN/>
              <w:snapToGrid w:val="0"/>
              <w:jc w:val="center"/>
              <w:rPr>
                <w:rFonts w:eastAsia="SimSun"/>
                <w:spacing w:val="-3"/>
                <w:sz w:val="18"/>
                <w:szCs w:val="18"/>
                <w:lang w:val="uk-UA" w:eastAsia="zh-CN"/>
              </w:rPr>
            </w:pPr>
            <w:r w:rsidRPr="006A3767">
              <w:rPr>
                <w:rFonts w:eastAsia="SimSun"/>
                <w:spacing w:val="-3"/>
                <w:sz w:val="18"/>
                <w:szCs w:val="18"/>
                <w:lang w:val="uk-UA" w:eastAsia="zh-CN"/>
              </w:rPr>
              <w:t>Протистояння воєнному вторгненню, недопущення диверсійної діяльності ворога</w:t>
            </w:r>
          </w:p>
        </w:tc>
      </w:tr>
      <w:tr w:rsidR="007C3E74" w:rsidRPr="002D1FBE" w:rsidTr="00CC3901">
        <w:trPr>
          <w:gridAfter w:val="1"/>
          <w:wAfter w:w="18" w:type="dxa"/>
          <w:trHeight w:val="1681"/>
        </w:trPr>
        <w:tc>
          <w:tcPr>
            <w:tcW w:w="851" w:type="dxa"/>
            <w:tcBorders>
              <w:top w:val="single" w:sz="4" w:space="0" w:color="000001"/>
              <w:left w:val="single" w:sz="4" w:space="0" w:color="000001"/>
              <w:bottom w:val="single" w:sz="4" w:space="0" w:color="000001"/>
              <w:right w:val="nil"/>
            </w:tcBorders>
          </w:tcPr>
          <w:p w:rsidR="007C3E74" w:rsidRDefault="007C3E74" w:rsidP="009B63CC">
            <w:pPr>
              <w:suppressAutoHyphens/>
              <w:autoSpaceDE/>
              <w:autoSpaceDN/>
              <w:snapToGrid w:val="0"/>
              <w:jc w:val="center"/>
              <w:rPr>
                <w:rFonts w:eastAsia="Calibri"/>
                <w:color w:val="00000A"/>
                <w:sz w:val="22"/>
                <w:szCs w:val="22"/>
                <w:lang w:val="uk-UA" w:eastAsia="zh-CN"/>
              </w:rPr>
            </w:pPr>
            <w:r>
              <w:rPr>
                <w:rFonts w:eastAsia="Calibri"/>
                <w:color w:val="00000A"/>
                <w:sz w:val="22"/>
                <w:szCs w:val="22"/>
                <w:lang w:val="uk-UA" w:eastAsia="zh-CN"/>
              </w:rPr>
              <w:t>6</w:t>
            </w:r>
          </w:p>
        </w:tc>
        <w:tc>
          <w:tcPr>
            <w:tcW w:w="3853" w:type="dxa"/>
            <w:tcBorders>
              <w:top w:val="single" w:sz="4" w:space="0" w:color="000001"/>
              <w:left w:val="single" w:sz="4" w:space="0" w:color="000001"/>
              <w:bottom w:val="single" w:sz="4" w:space="0" w:color="auto"/>
              <w:right w:val="nil"/>
            </w:tcBorders>
          </w:tcPr>
          <w:p w:rsidR="007C3E74" w:rsidRDefault="007C3E74" w:rsidP="009B63CC">
            <w:pPr>
              <w:suppressAutoHyphens/>
              <w:autoSpaceDE/>
              <w:autoSpaceDN/>
              <w:jc w:val="both"/>
              <w:rPr>
                <w:rFonts w:eastAsia="Calibri"/>
                <w:color w:val="00000A"/>
                <w:sz w:val="22"/>
                <w:szCs w:val="22"/>
                <w:lang w:val="uk-UA" w:eastAsia="zh-CN"/>
              </w:rPr>
            </w:pPr>
            <w:r>
              <w:rPr>
                <w:rFonts w:eastAsia="Calibri"/>
                <w:color w:val="00000A"/>
                <w:sz w:val="22"/>
                <w:szCs w:val="22"/>
                <w:lang w:val="uk-UA" w:eastAsia="zh-CN"/>
              </w:rPr>
              <w:t>Придбання мобільних модулів спеціального та іншого призначення, а також модульних конструкцій</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jc w:val="center"/>
              <w:rPr>
                <w:rFonts w:eastAsia="Calibri"/>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0D29D1" w:rsidRDefault="000D29D1" w:rsidP="000D29D1">
            <w:pPr>
              <w:suppressAutoHyphens/>
              <w:autoSpaceDE/>
              <w:autoSpaceDN/>
              <w:jc w:val="center"/>
              <w:rPr>
                <w:rFonts w:eastAsia="Calibri"/>
                <w:color w:val="00000A"/>
                <w:lang w:val="uk-UA" w:eastAsia="zh-CN"/>
              </w:rPr>
            </w:pPr>
            <w:r w:rsidRPr="00EE6EFD">
              <w:rPr>
                <w:rFonts w:eastAsia="Calibri"/>
                <w:color w:val="00000A"/>
                <w:lang w:val="uk-UA" w:eastAsia="zh-CN"/>
              </w:rPr>
              <w:t xml:space="preserve">Бюджет </w:t>
            </w:r>
          </w:p>
          <w:p w:rsidR="007C3E74" w:rsidRPr="00EE6EFD" w:rsidRDefault="000D29D1" w:rsidP="000D29D1">
            <w:pPr>
              <w:suppressAutoHyphens/>
              <w:autoSpaceDE/>
              <w:autoSpaceDN/>
              <w:jc w:val="center"/>
              <w:rPr>
                <w:rFonts w:eastAsia="Calibri"/>
                <w:color w:val="00000A"/>
                <w:lang w:val="uk-UA" w:eastAsia="zh-CN"/>
              </w:rPr>
            </w:pPr>
            <w:r>
              <w:rPr>
                <w:rFonts w:eastAsia="Calibri"/>
                <w:color w:val="00000A"/>
                <w:lang w:val="uk-UA" w:eastAsia="zh-CN"/>
              </w:rPr>
              <w:t xml:space="preserve">Білківської </w:t>
            </w:r>
            <w:r w:rsidRPr="00EE6EFD">
              <w:rPr>
                <w:rFonts w:eastAsia="Calibri"/>
                <w:color w:val="00000A"/>
                <w:lang w:val="uk-UA" w:eastAsia="zh-CN"/>
              </w:rPr>
              <w:t>територіальної громади</w:t>
            </w:r>
          </w:p>
        </w:tc>
        <w:tc>
          <w:tcPr>
            <w:tcW w:w="1535" w:type="dxa"/>
            <w:tcBorders>
              <w:top w:val="single" w:sz="4" w:space="0" w:color="000001"/>
              <w:left w:val="single" w:sz="4" w:space="0" w:color="000001"/>
              <w:bottom w:val="single" w:sz="4" w:space="0" w:color="000001"/>
              <w:right w:val="single" w:sz="4" w:space="0" w:color="000001"/>
            </w:tcBorders>
          </w:tcPr>
          <w:p w:rsidR="007C3E74" w:rsidRPr="00D11552" w:rsidRDefault="000D29D1" w:rsidP="009B63CC">
            <w:pPr>
              <w:suppressAutoHyphens/>
              <w:autoSpaceDE/>
              <w:autoSpaceDN/>
              <w:jc w:val="center"/>
              <w:rPr>
                <w:rFonts w:eastAsia="Calibri"/>
                <w:bCs/>
                <w:color w:val="00000A"/>
                <w:sz w:val="22"/>
                <w:szCs w:val="22"/>
                <w:lang w:val="uk-UA" w:eastAsia="zh-CN"/>
              </w:rPr>
            </w:pPr>
            <w:r>
              <w:rPr>
                <w:rFonts w:eastAsia="Calibri"/>
                <w:bCs/>
                <w:color w:val="00000A"/>
                <w:sz w:val="22"/>
                <w:szCs w:val="22"/>
                <w:lang w:val="uk-UA" w:eastAsia="zh-CN"/>
              </w:rPr>
              <w:t>-</w:t>
            </w:r>
          </w:p>
        </w:tc>
        <w:tc>
          <w:tcPr>
            <w:tcW w:w="1583" w:type="dxa"/>
            <w:gridSpan w:val="2"/>
            <w:tcBorders>
              <w:top w:val="single" w:sz="4" w:space="0" w:color="000001"/>
              <w:left w:val="single" w:sz="4" w:space="0" w:color="000001"/>
              <w:bottom w:val="single" w:sz="4" w:space="0" w:color="000001"/>
              <w:right w:val="nil"/>
            </w:tcBorders>
          </w:tcPr>
          <w:p w:rsidR="007C3E74" w:rsidRPr="00D11552" w:rsidRDefault="000D29D1" w:rsidP="009B63CC">
            <w:pPr>
              <w:suppressAutoHyphens/>
              <w:autoSpaceDE/>
              <w:autoSpaceDN/>
              <w:jc w:val="center"/>
              <w:rPr>
                <w:rFonts w:eastAsia="Calibri"/>
                <w:sz w:val="22"/>
                <w:szCs w:val="22"/>
                <w:lang w:val="uk-UA" w:eastAsia="zh-CN"/>
              </w:rPr>
            </w:pPr>
            <w:r>
              <w:rPr>
                <w:rFonts w:eastAsia="Calibri"/>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6A3767" w:rsidRDefault="007C3E74" w:rsidP="009B63CC">
            <w:pPr>
              <w:suppressAutoHyphens/>
              <w:autoSpaceDE/>
              <w:autoSpaceDN/>
              <w:snapToGrid w:val="0"/>
              <w:jc w:val="center"/>
              <w:rPr>
                <w:rFonts w:eastAsia="SimSun"/>
                <w:spacing w:val="-3"/>
                <w:sz w:val="18"/>
                <w:szCs w:val="18"/>
                <w:lang w:val="uk-UA" w:eastAsia="zh-CN"/>
              </w:rPr>
            </w:pPr>
            <w:r w:rsidRPr="006A3767">
              <w:rPr>
                <w:rFonts w:eastAsia="SimSun"/>
                <w:spacing w:val="-3"/>
                <w:sz w:val="18"/>
                <w:szCs w:val="18"/>
                <w:lang w:val="uk-UA" w:eastAsia="zh-CN"/>
              </w:rPr>
              <w:t>Розвиток та поліпшення існуючої інфраструктури управління військової частини Т0</w:t>
            </w:r>
            <w:r w:rsidR="00D85EA9">
              <w:rPr>
                <w:rFonts w:eastAsia="SimSun"/>
                <w:spacing w:val="-3"/>
                <w:sz w:val="18"/>
                <w:szCs w:val="18"/>
                <w:lang w:val="uk-UA" w:eastAsia="zh-CN"/>
              </w:rPr>
              <w:t>95</w:t>
            </w:r>
            <w:r w:rsidRPr="006A3767">
              <w:rPr>
                <w:rFonts w:eastAsia="SimSun"/>
                <w:spacing w:val="-3"/>
                <w:sz w:val="18"/>
                <w:szCs w:val="18"/>
                <w:lang w:val="uk-UA" w:eastAsia="zh-CN"/>
              </w:rPr>
              <w:t>0</w:t>
            </w:r>
            <w:r w:rsidR="000D29D1">
              <w:rPr>
                <w:rFonts w:eastAsia="SimSun"/>
                <w:spacing w:val="-3"/>
                <w:sz w:val="18"/>
                <w:szCs w:val="18"/>
                <w:lang w:val="uk-UA" w:eastAsia="zh-CN"/>
              </w:rPr>
              <w:t xml:space="preserve"> </w:t>
            </w:r>
            <w:r w:rsidRPr="006A3767">
              <w:rPr>
                <w:rFonts w:eastAsia="SimSun"/>
                <w:spacing w:val="-3"/>
                <w:sz w:val="18"/>
                <w:szCs w:val="18"/>
                <w:lang w:val="uk-UA" w:eastAsia="zh-CN"/>
              </w:rPr>
              <w:t>та створення необхідної матеріально-технічної бази для розміщення особового складу</w:t>
            </w:r>
          </w:p>
        </w:tc>
      </w:tr>
      <w:tr w:rsidR="007C3E74" w:rsidRPr="00D11552" w:rsidTr="00CC3901">
        <w:trPr>
          <w:gridAfter w:val="1"/>
          <w:wAfter w:w="18" w:type="dxa"/>
          <w:trHeight w:val="385"/>
        </w:trPr>
        <w:tc>
          <w:tcPr>
            <w:tcW w:w="851"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snapToGrid w:val="0"/>
              <w:jc w:val="center"/>
              <w:rPr>
                <w:rFonts w:eastAsia="Calibri"/>
                <w:sz w:val="22"/>
                <w:szCs w:val="22"/>
                <w:lang w:val="uk-UA" w:eastAsia="zh-CN"/>
              </w:rPr>
            </w:pPr>
          </w:p>
        </w:tc>
        <w:tc>
          <w:tcPr>
            <w:tcW w:w="3853" w:type="dxa"/>
            <w:tcBorders>
              <w:top w:val="single" w:sz="4" w:space="0" w:color="000001"/>
              <w:left w:val="single" w:sz="4" w:space="0" w:color="000001"/>
              <w:bottom w:val="single" w:sz="4" w:space="0" w:color="000001"/>
              <w:right w:val="nil"/>
            </w:tcBorders>
            <w:hideMark/>
          </w:tcPr>
          <w:p w:rsidR="007C3E74" w:rsidRPr="00D11552" w:rsidRDefault="007C3E74" w:rsidP="00CC3901">
            <w:pPr>
              <w:suppressAutoHyphens/>
              <w:autoSpaceDE/>
              <w:autoSpaceDN/>
              <w:jc w:val="center"/>
              <w:rPr>
                <w:rFonts w:eastAsia="Calibri"/>
                <w:b/>
                <w:color w:val="00000A"/>
                <w:sz w:val="22"/>
                <w:szCs w:val="22"/>
                <w:lang w:val="uk-UA" w:eastAsia="zh-CN"/>
              </w:rPr>
            </w:pPr>
            <w:r w:rsidRPr="00D11552">
              <w:rPr>
                <w:rFonts w:eastAsia="Calibri"/>
                <w:b/>
                <w:color w:val="00000A"/>
                <w:sz w:val="22"/>
                <w:szCs w:val="22"/>
                <w:lang w:val="uk-UA" w:eastAsia="zh-CN"/>
              </w:rPr>
              <w:t>Всього:</w:t>
            </w:r>
          </w:p>
        </w:tc>
        <w:tc>
          <w:tcPr>
            <w:tcW w:w="1344"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snapToGrid w:val="0"/>
              <w:jc w:val="center"/>
              <w:rPr>
                <w:rFonts w:eastAsia="Calibri"/>
                <w:b/>
                <w:color w:val="00000A"/>
                <w:sz w:val="22"/>
                <w:szCs w:val="22"/>
                <w:lang w:val="uk-UA" w:eastAsia="zh-CN"/>
              </w:rPr>
            </w:pPr>
          </w:p>
        </w:tc>
        <w:tc>
          <w:tcPr>
            <w:tcW w:w="1559"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snapToGrid w:val="0"/>
              <w:jc w:val="center"/>
              <w:rPr>
                <w:rFonts w:eastAsia="Calibri"/>
                <w:b/>
                <w:color w:val="00000A"/>
                <w:sz w:val="22"/>
                <w:szCs w:val="22"/>
                <w:lang w:val="uk-UA" w:eastAsia="zh-CN"/>
              </w:rPr>
            </w:pPr>
          </w:p>
        </w:tc>
        <w:tc>
          <w:tcPr>
            <w:tcW w:w="1867" w:type="dxa"/>
            <w:tcBorders>
              <w:top w:val="single" w:sz="4" w:space="0" w:color="000001"/>
              <w:left w:val="single" w:sz="4" w:space="0" w:color="000001"/>
              <w:bottom w:val="single" w:sz="4" w:space="0" w:color="000001"/>
              <w:right w:val="nil"/>
            </w:tcBorders>
          </w:tcPr>
          <w:p w:rsidR="007C3E74" w:rsidRPr="00D11552" w:rsidRDefault="007C3E74" w:rsidP="009B63CC">
            <w:pPr>
              <w:suppressAutoHyphens/>
              <w:autoSpaceDE/>
              <w:autoSpaceDN/>
              <w:snapToGrid w:val="0"/>
              <w:jc w:val="center"/>
              <w:rPr>
                <w:rFonts w:eastAsia="Calibri"/>
                <w:b/>
                <w:color w:val="00000A"/>
                <w:sz w:val="22"/>
                <w:szCs w:val="22"/>
                <w:lang w:val="uk-UA" w:eastAsia="zh-CN"/>
              </w:rPr>
            </w:pPr>
          </w:p>
        </w:tc>
        <w:tc>
          <w:tcPr>
            <w:tcW w:w="1535" w:type="dxa"/>
            <w:tcBorders>
              <w:top w:val="single" w:sz="4" w:space="0" w:color="000001"/>
              <w:left w:val="single" w:sz="4" w:space="0" w:color="000001"/>
              <w:bottom w:val="single" w:sz="4" w:space="0" w:color="000001"/>
              <w:right w:val="single" w:sz="4" w:space="0" w:color="000001"/>
            </w:tcBorders>
          </w:tcPr>
          <w:p w:rsidR="007C3E74" w:rsidRPr="006A3767" w:rsidRDefault="005D2C3D" w:rsidP="009B63CC">
            <w:pPr>
              <w:suppressAutoHyphens/>
              <w:autoSpaceDE/>
              <w:autoSpaceDN/>
              <w:jc w:val="center"/>
              <w:rPr>
                <w:rFonts w:eastAsia="Calibri"/>
                <w:b/>
                <w:bCs/>
                <w:color w:val="00000A"/>
                <w:sz w:val="22"/>
                <w:szCs w:val="22"/>
                <w:lang w:val="uk-UA" w:eastAsia="zh-CN"/>
              </w:rPr>
            </w:pPr>
            <w:r>
              <w:rPr>
                <w:rFonts w:eastAsia="Calibri"/>
                <w:b/>
                <w:bCs/>
                <w:color w:val="00000A"/>
                <w:sz w:val="22"/>
                <w:szCs w:val="22"/>
                <w:lang w:val="uk-UA" w:eastAsia="zh-CN"/>
              </w:rPr>
              <w:t>20</w:t>
            </w:r>
            <w:r w:rsidR="000D29D1">
              <w:rPr>
                <w:rFonts w:eastAsia="Calibri"/>
                <w:b/>
                <w:bCs/>
                <w:color w:val="00000A"/>
                <w:sz w:val="22"/>
                <w:szCs w:val="22"/>
                <w:lang w:val="uk-UA" w:eastAsia="zh-CN"/>
              </w:rPr>
              <w:t>0,0</w:t>
            </w:r>
          </w:p>
        </w:tc>
        <w:tc>
          <w:tcPr>
            <w:tcW w:w="1583" w:type="dxa"/>
            <w:gridSpan w:val="2"/>
            <w:tcBorders>
              <w:top w:val="single" w:sz="4" w:space="0" w:color="000001"/>
              <w:left w:val="single" w:sz="4" w:space="0" w:color="000001"/>
              <w:bottom w:val="single" w:sz="4" w:space="0" w:color="000001"/>
              <w:right w:val="nil"/>
            </w:tcBorders>
          </w:tcPr>
          <w:p w:rsidR="007C3E74" w:rsidRPr="006A3767" w:rsidRDefault="000D29D1" w:rsidP="009B63CC">
            <w:pPr>
              <w:suppressAutoHyphens/>
              <w:autoSpaceDE/>
              <w:autoSpaceDN/>
              <w:jc w:val="center"/>
              <w:rPr>
                <w:rFonts w:eastAsia="Calibri"/>
                <w:b/>
                <w:bCs/>
                <w:color w:val="00000A"/>
                <w:sz w:val="22"/>
                <w:szCs w:val="22"/>
                <w:lang w:val="uk-UA" w:eastAsia="zh-CN"/>
              </w:rPr>
            </w:pPr>
            <w:r>
              <w:rPr>
                <w:rFonts w:eastAsia="Calibri"/>
                <w:b/>
                <w:bCs/>
                <w:color w:val="00000A"/>
                <w:sz w:val="22"/>
                <w:szCs w:val="22"/>
                <w:lang w:val="uk-UA" w:eastAsia="zh-CN"/>
              </w:rPr>
              <w:t>-</w:t>
            </w:r>
          </w:p>
        </w:tc>
        <w:tc>
          <w:tcPr>
            <w:tcW w:w="2410" w:type="dxa"/>
            <w:tcBorders>
              <w:top w:val="single" w:sz="4" w:space="0" w:color="000001"/>
              <w:left w:val="single" w:sz="4" w:space="0" w:color="000001"/>
              <w:bottom w:val="single" w:sz="4" w:space="0" w:color="000001"/>
              <w:right w:val="single" w:sz="4" w:space="0" w:color="000001"/>
            </w:tcBorders>
          </w:tcPr>
          <w:p w:rsidR="007C3E74" w:rsidRPr="00D11552" w:rsidRDefault="007C3E74" w:rsidP="009B63CC">
            <w:pPr>
              <w:suppressAutoHyphens/>
              <w:autoSpaceDE/>
              <w:autoSpaceDN/>
              <w:snapToGrid w:val="0"/>
              <w:jc w:val="center"/>
              <w:rPr>
                <w:rFonts w:eastAsia="Calibri"/>
                <w:color w:val="00000A"/>
                <w:sz w:val="22"/>
                <w:szCs w:val="22"/>
                <w:lang w:val="uk-UA" w:eastAsia="zh-CN"/>
              </w:rPr>
            </w:pPr>
          </w:p>
        </w:tc>
      </w:tr>
    </w:tbl>
    <w:p w:rsidR="00F45350" w:rsidRPr="00F45350" w:rsidRDefault="00F45350" w:rsidP="00F45350">
      <w:pPr>
        <w:suppressAutoHyphens/>
        <w:autoSpaceDE/>
        <w:autoSpaceDN/>
        <w:jc w:val="center"/>
        <w:rPr>
          <w:b/>
          <w:color w:val="00000A"/>
          <w:sz w:val="28"/>
          <w:szCs w:val="28"/>
          <w:lang w:val="uk-UA"/>
        </w:rPr>
      </w:pPr>
    </w:p>
    <w:bookmarkEnd w:id="0"/>
    <w:bookmarkEnd w:id="1"/>
    <w:bookmarkEnd w:id="2"/>
    <w:bookmarkEnd w:id="3"/>
    <w:p w:rsidR="002D1FBE" w:rsidRDefault="002D1FBE" w:rsidP="002D1FBE">
      <w:pPr>
        <w:rPr>
          <w:b/>
          <w:sz w:val="28"/>
          <w:szCs w:val="28"/>
          <w:lang w:val="uk-UA"/>
        </w:rPr>
      </w:pPr>
      <w:r>
        <w:rPr>
          <w:b/>
          <w:sz w:val="28"/>
          <w:szCs w:val="28"/>
          <w:lang w:val="uk-UA"/>
        </w:rPr>
        <w:t>Секретар Ради                                                                     Аліна ШАТОХІНА</w:t>
      </w:r>
      <w:r>
        <w:rPr>
          <w:b/>
          <w:sz w:val="28"/>
          <w:szCs w:val="28"/>
          <w:lang w:val="uk-UA"/>
        </w:rPr>
        <w:tab/>
      </w:r>
    </w:p>
    <w:p w:rsidR="001B5923" w:rsidRPr="00895B05" w:rsidRDefault="001B5923" w:rsidP="003C4A16">
      <w:pPr>
        <w:tabs>
          <w:tab w:val="left" w:pos="2925"/>
          <w:tab w:val="center" w:pos="4819"/>
        </w:tabs>
        <w:autoSpaceDE/>
        <w:autoSpaceDN/>
        <w:jc w:val="center"/>
        <w:rPr>
          <w:sz w:val="28"/>
          <w:szCs w:val="28"/>
          <w:lang w:val="uk-UA"/>
        </w:rPr>
      </w:pPr>
    </w:p>
    <w:sectPr w:rsidR="001B5923" w:rsidRPr="00895B05" w:rsidSect="00876B6B">
      <w:pgSz w:w="16838" w:h="11906" w:orient="landscape"/>
      <w:pgMar w:top="709"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7CC" w:rsidRDefault="00D947CC">
      <w:r>
        <w:separator/>
      </w:r>
    </w:p>
  </w:endnote>
  <w:endnote w:type="continuationSeparator" w:id="0">
    <w:p w:rsidR="00D947CC" w:rsidRDefault="00D9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7CC" w:rsidRDefault="00D947CC">
      <w:r>
        <w:separator/>
      </w:r>
    </w:p>
  </w:footnote>
  <w:footnote w:type="continuationSeparator" w:id="0">
    <w:p w:rsidR="00D947CC" w:rsidRDefault="00D94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964869"/>
      <w:docPartObj>
        <w:docPartGallery w:val="Page Numbers (Top of Page)"/>
        <w:docPartUnique/>
      </w:docPartObj>
    </w:sdtPr>
    <w:sdtContent>
      <w:p w:rsidR="00A77FB2" w:rsidRDefault="007915F8">
        <w:pPr>
          <w:pStyle w:val="af"/>
          <w:jc w:val="right"/>
        </w:pPr>
        <w:r>
          <w:fldChar w:fldCharType="begin"/>
        </w:r>
        <w:r w:rsidR="00A77FB2">
          <w:instrText>PAGE   \* MERGEFORMAT</w:instrText>
        </w:r>
        <w:r>
          <w:fldChar w:fldCharType="separate"/>
        </w:r>
        <w:r w:rsidR="002D1FBE" w:rsidRPr="002D1FBE">
          <w:rPr>
            <w:noProof/>
            <w:lang w:val="uk-UA"/>
          </w:rPr>
          <w:t>6</w:t>
        </w:r>
        <w:r>
          <w:fldChar w:fldCharType="end"/>
        </w:r>
      </w:p>
    </w:sdtContent>
  </w:sdt>
  <w:p w:rsidR="00A77FB2" w:rsidRDefault="00A77F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CD2"/>
    <w:multiLevelType w:val="hybridMultilevel"/>
    <w:tmpl w:val="F23C6A92"/>
    <w:lvl w:ilvl="0" w:tplc="DCA4FC48">
      <w:start w:val="1"/>
      <w:numFmt w:val="decimal"/>
      <w:lvlText w:val="%1."/>
      <w:lvlJc w:val="left"/>
      <w:pPr>
        <w:ind w:left="1286" w:hanging="360"/>
      </w:pPr>
      <w:rPr>
        <w:rFonts w:hint="default"/>
        <w:b/>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
    <w:nsid w:val="17067921"/>
    <w:multiLevelType w:val="hybridMultilevel"/>
    <w:tmpl w:val="6DD4B5E8"/>
    <w:lvl w:ilvl="0" w:tplc="FB604DBA">
      <w:start w:val="1"/>
      <w:numFmt w:val="decimal"/>
      <w:lvlText w:val="%1."/>
      <w:lvlJc w:val="left"/>
      <w:pPr>
        <w:tabs>
          <w:tab w:val="num" w:pos="1060"/>
        </w:tabs>
        <w:ind w:left="1060" w:hanging="360"/>
      </w:pPr>
      <w:rPr>
        <w:rFonts w:hint="default"/>
        <w:b/>
        <w:bCs/>
      </w:rPr>
    </w:lvl>
    <w:lvl w:ilvl="1" w:tplc="04220019" w:tentative="1">
      <w:start w:val="1"/>
      <w:numFmt w:val="lowerLetter"/>
      <w:lvlText w:val="%2."/>
      <w:lvlJc w:val="left"/>
      <w:pPr>
        <w:tabs>
          <w:tab w:val="num" w:pos="1780"/>
        </w:tabs>
        <w:ind w:left="1780" w:hanging="360"/>
      </w:pPr>
    </w:lvl>
    <w:lvl w:ilvl="2" w:tplc="0422001B" w:tentative="1">
      <w:start w:val="1"/>
      <w:numFmt w:val="lowerRoman"/>
      <w:lvlText w:val="%3."/>
      <w:lvlJc w:val="right"/>
      <w:pPr>
        <w:tabs>
          <w:tab w:val="num" w:pos="2500"/>
        </w:tabs>
        <w:ind w:left="2500" w:hanging="180"/>
      </w:pPr>
    </w:lvl>
    <w:lvl w:ilvl="3" w:tplc="0422000F" w:tentative="1">
      <w:start w:val="1"/>
      <w:numFmt w:val="decimal"/>
      <w:lvlText w:val="%4."/>
      <w:lvlJc w:val="left"/>
      <w:pPr>
        <w:tabs>
          <w:tab w:val="num" w:pos="3220"/>
        </w:tabs>
        <w:ind w:left="3220" w:hanging="360"/>
      </w:pPr>
    </w:lvl>
    <w:lvl w:ilvl="4" w:tplc="04220019" w:tentative="1">
      <w:start w:val="1"/>
      <w:numFmt w:val="lowerLetter"/>
      <w:lvlText w:val="%5."/>
      <w:lvlJc w:val="left"/>
      <w:pPr>
        <w:tabs>
          <w:tab w:val="num" w:pos="3940"/>
        </w:tabs>
        <w:ind w:left="3940" w:hanging="360"/>
      </w:pPr>
    </w:lvl>
    <w:lvl w:ilvl="5" w:tplc="0422001B" w:tentative="1">
      <w:start w:val="1"/>
      <w:numFmt w:val="lowerRoman"/>
      <w:lvlText w:val="%6."/>
      <w:lvlJc w:val="right"/>
      <w:pPr>
        <w:tabs>
          <w:tab w:val="num" w:pos="4660"/>
        </w:tabs>
        <w:ind w:left="4660" w:hanging="180"/>
      </w:pPr>
    </w:lvl>
    <w:lvl w:ilvl="6" w:tplc="0422000F" w:tentative="1">
      <w:start w:val="1"/>
      <w:numFmt w:val="decimal"/>
      <w:lvlText w:val="%7."/>
      <w:lvlJc w:val="left"/>
      <w:pPr>
        <w:tabs>
          <w:tab w:val="num" w:pos="5380"/>
        </w:tabs>
        <w:ind w:left="5380" w:hanging="360"/>
      </w:pPr>
    </w:lvl>
    <w:lvl w:ilvl="7" w:tplc="04220019" w:tentative="1">
      <w:start w:val="1"/>
      <w:numFmt w:val="lowerLetter"/>
      <w:lvlText w:val="%8."/>
      <w:lvlJc w:val="left"/>
      <w:pPr>
        <w:tabs>
          <w:tab w:val="num" w:pos="6100"/>
        </w:tabs>
        <w:ind w:left="6100" w:hanging="360"/>
      </w:pPr>
    </w:lvl>
    <w:lvl w:ilvl="8" w:tplc="0422001B" w:tentative="1">
      <w:start w:val="1"/>
      <w:numFmt w:val="lowerRoman"/>
      <w:lvlText w:val="%9."/>
      <w:lvlJc w:val="right"/>
      <w:pPr>
        <w:tabs>
          <w:tab w:val="num" w:pos="6820"/>
        </w:tabs>
        <w:ind w:left="6820" w:hanging="180"/>
      </w:pPr>
    </w:lvl>
  </w:abstractNum>
  <w:abstractNum w:abstractNumId="2">
    <w:nsid w:val="244769F8"/>
    <w:multiLevelType w:val="multilevel"/>
    <w:tmpl w:val="7846B2E6"/>
    <w:lvl w:ilvl="0">
      <w:start w:val="15"/>
      <w:numFmt w:val="decimal"/>
      <w:lvlText w:val="%1."/>
      <w:lvlJc w:val="left"/>
      <w:pPr>
        <w:tabs>
          <w:tab w:val="num" w:pos="1290"/>
        </w:tabs>
        <w:ind w:left="1290" w:hanging="495"/>
      </w:pPr>
      <w:rPr>
        <w:rFonts w:hint="default"/>
        <w:lang w:val="uk-UA"/>
      </w:r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3">
    <w:nsid w:val="396A67C2"/>
    <w:multiLevelType w:val="hybridMultilevel"/>
    <w:tmpl w:val="ECEEF81E"/>
    <w:lvl w:ilvl="0" w:tplc="5C465EE0">
      <w:start w:val="1"/>
      <w:numFmt w:val="decimal"/>
      <w:lvlText w:val="%1."/>
      <w:lvlJc w:val="left"/>
      <w:pPr>
        <w:tabs>
          <w:tab w:val="num" w:pos="1068"/>
        </w:tabs>
        <w:ind w:left="1068" w:hanging="360"/>
      </w:pPr>
      <w:rPr>
        <w:rFonts w:hint="default"/>
        <w:b/>
        <w:bCs/>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4">
    <w:nsid w:val="50BC761F"/>
    <w:multiLevelType w:val="hybridMultilevel"/>
    <w:tmpl w:val="1AF6A33E"/>
    <w:lvl w:ilvl="0" w:tplc="315AC17E">
      <w:start w:val="1"/>
      <w:numFmt w:val="decimal"/>
      <w:lvlText w:val="%1."/>
      <w:lvlJc w:val="left"/>
      <w:pPr>
        <w:ind w:left="322" w:hanging="405"/>
      </w:pPr>
      <w:rPr>
        <w:rFonts w:ascii="Times New Roman" w:eastAsia="Times New Roman" w:hAnsi="Times New Roman" w:cs="Times New Roman" w:hint="default"/>
        <w:w w:val="100"/>
        <w:sz w:val="28"/>
        <w:szCs w:val="28"/>
        <w:lang w:val="uk-UA" w:eastAsia="en-US" w:bidi="ar-SA"/>
      </w:rPr>
    </w:lvl>
    <w:lvl w:ilvl="1" w:tplc="707A71BC">
      <w:start w:val="1"/>
      <w:numFmt w:val="decimal"/>
      <w:lvlText w:val="%2."/>
      <w:lvlJc w:val="left"/>
      <w:pPr>
        <w:ind w:left="3315" w:hanging="281"/>
        <w:jc w:val="right"/>
      </w:pPr>
      <w:rPr>
        <w:rFonts w:ascii="Times New Roman" w:eastAsia="Times New Roman" w:hAnsi="Times New Roman" w:cs="Times New Roman" w:hint="default"/>
        <w:b/>
        <w:bCs/>
        <w:spacing w:val="0"/>
        <w:w w:val="100"/>
        <w:sz w:val="28"/>
        <w:szCs w:val="28"/>
        <w:lang w:val="uk-UA" w:eastAsia="en-US" w:bidi="ar-SA"/>
      </w:rPr>
    </w:lvl>
    <w:lvl w:ilvl="2" w:tplc="9DD68222">
      <w:numFmt w:val="bullet"/>
      <w:lvlText w:val="•"/>
      <w:lvlJc w:val="left"/>
      <w:pPr>
        <w:ind w:left="4094" w:hanging="281"/>
      </w:pPr>
      <w:rPr>
        <w:rFonts w:hint="default"/>
        <w:lang w:val="uk-UA" w:eastAsia="en-US" w:bidi="ar-SA"/>
      </w:rPr>
    </w:lvl>
    <w:lvl w:ilvl="3" w:tplc="D9FC3FBE">
      <w:numFmt w:val="bullet"/>
      <w:lvlText w:val="•"/>
      <w:lvlJc w:val="left"/>
      <w:pPr>
        <w:ind w:left="4868" w:hanging="281"/>
      </w:pPr>
      <w:rPr>
        <w:rFonts w:hint="default"/>
        <w:lang w:val="uk-UA" w:eastAsia="en-US" w:bidi="ar-SA"/>
      </w:rPr>
    </w:lvl>
    <w:lvl w:ilvl="4" w:tplc="EEAE4750">
      <w:numFmt w:val="bullet"/>
      <w:lvlText w:val="•"/>
      <w:lvlJc w:val="left"/>
      <w:pPr>
        <w:ind w:left="5642" w:hanging="281"/>
      </w:pPr>
      <w:rPr>
        <w:rFonts w:hint="default"/>
        <w:lang w:val="uk-UA" w:eastAsia="en-US" w:bidi="ar-SA"/>
      </w:rPr>
    </w:lvl>
    <w:lvl w:ilvl="5" w:tplc="460A5CD8">
      <w:numFmt w:val="bullet"/>
      <w:lvlText w:val="•"/>
      <w:lvlJc w:val="left"/>
      <w:pPr>
        <w:ind w:left="6416" w:hanging="281"/>
      </w:pPr>
      <w:rPr>
        <w:rFonts w:hint="default"/>
        <w:lang w:val="uk-UA" w:eastAsia="en-US" w:bidi="ar-SA"/>
      </w:rPr>
    </w:lvl>
    <w:lvl w:ilvl="6" w:tplc="5A6A25FA">
      <w:numFmt w:val="bullet"/>
      <w:lvlText w:val="•"/>
      <w:lvlJc w:val="left"/>
      <w:pPr>
        <w:ind w:left="7190" w:hanging="281"/>
      </w:pPr>
      <w:rPr>
        <w:rFonts w:hint="default"/>
        <w:lang w:val="uk-UA" w:eastAsia="en-US" w:bidi="ar-SA"/>
      </w:rPr>
    </w:lvl>
    <w:lvl w:ilvl="7" w:tplc="39A4BFD0">
      <w:numFmt w:val="bullet"/>
      <w:lvlText w:val="•"/>
      <w:lvlJc w:val="left"/>
      <w:pPr>
        <w:ind w:left="7964" w:hanging="281"/>
      </w:pPr>
      <w:rPr>
        <w:rFonts w:hint="default"/>
        <w:lang w:val="uk-UA" w:eastAsia="en-US" w:bidi="ar-SA"/>
      </w:rPr>
    </w:lvl>
    <w:lvl w:ilvl="8" w:tplc="03484D70">
      <w:numFmt w:val="bullet"/>
      <w:lvlText w:val="•"/>
      <w:lvlJc w:val="left"/>
      <w:pPr>
        <w:ind w:left="8738" w:hanging="281"/>
      </w:pPr>
      <w:rPr>
        <w:rFonts w:hint="default"/>
        <w:lang w:val="uk-UA" w:eastAsia="en-US" w:bidi="ar-SA"/>
      </w:rPr>
    </w:lvl>
  </w:abstractNum>
  <w:abstractNum w:abstractNumId="5">
    <w:nsid w:val="5BB33DB0"/>
    <w:multiLevelType w:val="hybridMultilevel"/>
    <w:tmpl w:val="7846B2E6"/>
    <w:lvl w:ilvl="0" w:tplc="B35422C2">
      <w:start w:val="15"/>
      <w:numFmt w:val="decimal"/>
      <w:lvlText w:val="%1."/>
      <w:lvlJc w:val="left"/>
      <w:pPr>
        <w:tabs>
          <w:tab w:val="num" w:pos="1290"/>
        </w:tabs>
        <w:ind w:left="1290" w:hanging="495"/>
      </w:pPr>
      <w:rPr>
        <w:rFonts w:hint="default"/>
        <w:lang w:val="uk-UA"/>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0540CF"/>
    <w:rsid w:val="000042EC"/>
    <w:rsid w:val="00004F0A"/>
    <w:rsid w:val="000074EC"/>
    <w:rsid w:val="0001134A"/>
    <w:rsid w:val="00012E60"/>
    <w:rsid w:val="00012F70"/>
    <w:rsid w:val="00024145"/>
    <w:rsid w:val="00026F68"/>
    <w:rsid w:val="00027DE5"/>
    <w:rsid w:val="000313DA"/>
    <w:rsid w:val="0003321C"/>
    <w:rsid w:val="000337E1"/>
    <w:rsid w:val="00033CC5"/>
    <w:rsid w:val="00045293"/>
    <w:rsid w:val="00045FAD"/>
    <w:rsid w:val="000540CF"/>
    <w:rsid w:val="000543D4"/>
    <w:rsid w:val="00057AF7"/>
    <w:rsid w:val="000669AF"/>
    <w:rsid w:val="00067D17"/>
    <w:rsid w:val="0007028E"/>
    <w:rsid w:val="00072636"/>
    <w:rsid w:val="000730D9"/>
    <w:rsid w:val="00075CBD"/>
    <w:rsid w:val="00075E54"/>
    <w:rsid w:val="0008092C"/>
    <w:rsid w:val="0008110A"/>
    <w:rsid w:val="00083332"/>
    <w:rsid w:val="000839A0"/>
    <w:rsid w:val="00087DE8"/>
    <w:rsid w:val="00092076"/>
    <w:rsid w:val="0009233E"/>
    <w:rsid w:val="00092E29"/>
    <w:rsid w:val="00093999"/>
    <w:rsid w:val="00093EAC"/>
    <w:rsid w:val="000943CF"/>
    <w:rsid w:val="000945AC"/>
    <w:rsid w:val="00097F1F"/>
    <w:rsid w:val="000A127D"/>
    <w:rsid w:val="000A1B8A"/>
    <w:rsid w:val="000A1BC3"/>
    <w:rsid w:val="000A2F96"/>
    <w:rsid w:val="000A35C5"/>
    <w:rsid w:val="000A3696"/>
    <w:rsid w:val="000A3C42"/>
    <w:rsid w:val="000A4CD8"/>
    <w:rsid w:val="000B029E"/>
    <w:rsid w:val="000B33C1"/>
    <w:rsid w:val="000B5142"/>
    <w:rsid w:val="000C4972"/>
    <w:rsid w:val="000C5C32"/>
    <w:rsid w:val="000C7AD3"/>
    <w:rsid w:val="000D0A61"/>
    <w:rsid w:val="000D226F"/>
    <w:rsid w:val="000D22AC"/>
    <w:rsid w:val="000D29D1"/>
    <w:rsid w:val="000D63BD"/>
    <w:rsid w:val="000D78B5"/>
    <w:rsid w:val="000E2843"/>
    <w:rsid w:val="000E323F"/>
    <w:rsid w:val="000E4861"/>
    <w:rsid w:val="000E5227"/>
    <w:rsid w:val="000E6C34"/>
    <w:rsid w:val="000E6E7A"/>
    <w:rsid w:val="000E7F22"/>
    <w:rsid w:val="000F4038"/>
    <w:rsid w:val="000F4556"/>
    <w:rsid w:val="000F45C9"/>
    <w:rsid w:val="000F4B6B"/>
    <w:rsid w:val="000F70DE"/>
    <w:rsid w:val="00101835"/>
    <w:rsid w:val="00101921"/>
    <w:rsid w:val="00101B30"/>
    <w:rsid w:val="001026F9"/>
    <w:rsid w:val="00104FF4"/>
    <w:rsid w:val="001056BA"/>
    <w:rsid w:val="00107414"/>
    <w:rsid w:val="00112592"/>
    <w:rsid w:val="00112D5D"/>
    <w:rsid w:val="001132BF"/>
    <w:rsid w:val="00115577"/>
    <w:rsid w:val="001163EA"/>
    <w:rsid w:val="00117B35"/>
    <w:rsid w:val="00120AA0"/>
    <w:rsid w:val="00121B1A"/>
    <w:rsid w:val="001229CD"/>
    <w:rsid w:val="00123311"/>
    <w:rsid w:val="001245D5"/>
    <w:rsid w:val="00126AD1"/>
    <w:rsid w:val="001277EC"/>
    <w:rsid w:val="00130A87"/>
    <w:rsid w:val="001324C9"/>
    <w:rsid w:val="001331B7"/>
    <w:rsid w:val="00136723"/>
    <w:rsid w:val="00140D1E"/>
    <w:rsid w:val="0014210C"/>
    <w:rsid w:val="00142225"/>
    <w:rsid w:val="00142A10"/>
    <w:rsid w:val="00143A5F"/>
    <w:rsid w:val="00144925"/>
    <w:rsid w:val="00147D66"/>
    <w:rsid w:val="001500BA"/>
    <w:rsid w:val="001501C5"/>
    <w:rsid w:val="00151D3B"/>
    <w:rsid w:val="00153623"/>
    <w:rsid w:val="001555B2"/>
    <w:rsid w:val="00155BF2"/>
    <w:rsid w:val="0015669F"/>
    <w:rsid w:val="0016019B"/>
    <w:rsid w:val="001656D6"/>
    <w:rsid w:val="00166F12"/>
    <w:rsid w:val="001670FA"/>
    <w:rsid w:val="001722C1"/>
    <w:rsid w:val="0017310E"/>
    <w:rsid w:val="00176A60"/>
    <w:rsid w:val="001771D1"/>
    <w:rsid w:val="001772F1"/>
    <w:rsid w:val="00181EC0"/>
    <w:rsid w:val="001862FB"/>
    <w:rsid w:val="00186AED"/>
    <w:rsid w:val="00186B1A"/>
    <w:rsid w:val="00187CBB"/>
    <w:rsid w:val="0019116E"/>
    <w:rsid w:val="0019156F"/>
    <w:rsid w:val="001922EC"/>
    <w:rsid w:val="001949DE"/>
    <w:rsid w:val="001951DF"/>
    <w:rsid w:val="00196AB1"/>
    <w:rsid w:val="00197356"/>
    <w:rsid w:val="001A1931"/>
    <w:rsid w:val="001A1BC1"/>
    <w:rsid w:val="001B0BA0"/>
    <w:rsid w:val="001B1051"/>
    <w:rsid w:val="001B15FE"/>
    <w:rsid w:val="001B1973"/>
    <w:rsid w:val="001B5923"/>
    <w:rsid w:val="001B70DE"/>
    <w:rsid w:val="001B7F77"/>
    <w:rsid w:val="001C11FF"/>
    <w:rsid w:val="001C2C2C"/>
    <w:rsid w:val="001C54F9"/>
    <w:rsid w:val="001D11B4"/>
    <w:rsid w:val="001D4504"/>
    <w:rsid w:val="001D6B0E"/>
    <w:rsid w:val="001D7291"/>
    <w:rsid w:val="001E27FD"/>
    <w:rsid w:val="001E4CA6"/>
    <w:rsid w:val="001E556A"/>
    <w:rsid w:val="001E5A47"/>
    <w:rsid w:val="001E61A5"/>
    <w:rsid w:val="001F01AF"/>
    <w:rsid w:val="001F0280"/>
    <w:rsid w:val="001F2014"/>
    <w:rsid w:val="001F2607"/>
    <w:rsid w:val="0020001C"/>
    <w:rsid w:val="00200AD5"/>
    <w:rsid w:val="00202C0C"/>
    <w:rsid w:val="0020339D"/>
    <w:rsid w:val="00205041"/>
    <w:rsid w:val="00205563"/>
    <w:rsid w:val="002072FB"/>
    <w:rsid w:val="00207782"/>
    <w:rsid w:val="00207908"/>
    <w:rsid w:val="00207E4A"/>
    <w:rsid w:val="00210350"/>
    <w:rsid w:val="00211435"/>
    <w:rsid w:val="00212BEF"/>
    <w:rsid w:val="0022267A"/>
    <w:rsid w:val="0022762D"/>
    <w:rsid w:val="002277D4"/>
    <w:rsid w:val="002341F4"/>
    <w:rsid w:val="002357A3"/>
    <w:rsid w:val="00242002"/>
    <w:rsid w:val="00243055"/>
    <w:rsid w:val="00247AC0"/>
    <w:rsid w:val="00252417"/>
    <w:rsid w:val="00254203"/>
    <w:rsid w:val="0025439F"/>
    <w:rsid w:val="00254F55"/>
    <w:rsid w:val="00256E58"/>
    <w:rsid w:val="00256E69"/>
    <w:rsid w:val="00261080"/>
    <w:rsid w:val="00262441"/>
    <w:rsid w:val="002670C0"/>
    <w:rsid w:val="00270C33"/>
    <w:rsid w:val="002710AE"/>
    <w:rsid w:val="00272846"/>
    <w:rsid w:val="00274AAB"/>
    <w:rsid w:val="002758E2"/>
    <w:rsid w:val="002765D1"/>
    <w:rsid w:val="00276632"/>
    <w:rsid w:val="0027673D"/>
    <w:rsid w:val="00290AE6"/>
    <w:rsid w:val="00291209"/>
    <w:rsid w:val="002936ED"/>
    <w:rsid w:val="00293E89"/>
    <w:rsid w:val="00294D0D"/>
    <w:rsid w:val="00297B4C"/>
    <w:rsid w:val="00297B7E"/>
    <w:rsid w:val="00297C65"/>
    <w:rsid w:val="002A3496"/>
    <w:rsid w:val="002A350A"/>
    <w:rsid w:val="002A4CAC"/>
    <w:rsid w:val="002A54BC"/>
    <w:rsid w:val="002A5A17"/>
    <w:rsid w:val="002A6927"/>
    <w:rsid w:val="002B077E"/>
    <w:rsid w:val="002B3539"/>
    <w:rsid w:val="002B4E56"/>
    <w:rsid w:val="002B68C6"/>
    <w:rsid w:val="002B72E0"/>
    <w:rsid w:val="002C0F82"/>
    <w:rsid w:val="002C1069"/>
    <w:rsid w:val="002C1FB3"/>
    <w:rsid w:val="002C6535"/>
    <w:rsid w:val="002C6F92"/>
    <w:rsid w:val="002D1E94"/>
    <w:rsid w:val="002D1FBE"/>
    <w:rsid w:val="002D44F6"/>
    <w:rsid w:val="002D63CE"/>
    <w:rsid w:val="002D7F56"/>
    <w:rsid w:val="002E5C01"/>
    <w:rsid w:val="002E74B0"/>
    <w:rsid w:val="002E785F"/>
    <w:rsid w:val="002F20DA"/>
    <w:rsid w:val="002F71E4"/>
    <w:rsid w:val="00302B49"/>
    <w:rsid w:val="00306316"/>
    <w:rsid w:val="00321A29"/>
    <w:rsid w:val="00323EFB"/>
    <w:rsid w:val="003246D6"/>
    <w:rsid w:val="00331383"/>
    <w:rsid w:val="003317D9"/>
    <w:rsid w:val="003358ED"/>
    <w:rsid w:val="00342F5D"/>
    <w:rsid w:val="00344863"/>
    <w:rsid w:val="00347C9D"/>
    <w:rsid w:val="00351AC9"/>
    <w:rsid w:val="00351B79"/>
    <w:rsid w:val="00353164"/>
    <w:rsid w:val="003574F5"/>
    <w:rsid w:val="00360E61"/>
    <w:rsid w:val="00361811"/>
    <w:rsid w:val="00362DCB"/>
    <w:rsid w:val="00364114"/>
    <w:rsid w:val="00364E32"/>
    <w:rsid w:val="00365D58"/>
    <w:rsid w:val="00373E07"/>
    <w:rsid w:val="0037401E"/>
    <w:rsid w:val="003740FF"/>
    <w:rsid w:val="00376050"/>
    <w:rsid w:val="00384A6D"/>
    <w:rsid w:val="00390B96"/>
    <w:rsid w:val="00391F4E"/>
    <w:rsid w:val="0039257E"/>
    <w:rsid w:val="00392758"/>
    <w:rsid w:val="003936E9"/>
    <w:rsid w:val="00393F8B"/>
    <w:rsid w:val="003A03E1"/>
    <w:rsid w:val="003A12D0"/>
    <w:rsid w:val="003A1893"/>
    <w:rsid w:val="003A3870"/>
    <w:rsid w:val="003A572F"/>
    <w:rsid w:val="003A7193"/>
    <w:rsid w:val="003A7E91"/>
    <w:rsid w:val="003B0915"/>
    <w:rsid w:val="003B0A23"/>
    <w:rsid w:val="003B31D5"/>
    <w:rsid w:val="003B3BA1"/>
    <w:rsid w:val="003B616C"/>
    <w:rsid w:val="003B6A94"/>
    <w:rsid w:val="003B704E"/>
    <w:rsid w:val="003C15D9"/>
    <w:rsid w:val="003C1B33"/>
    <w:rsid w:val="003C2327"/>
    <w:rsid w:val="003C4224"/>
    <w:rsid w:val="003C4A16"/>
    <w:rsid w:val="003C6F72"/>
    <w:rsid w:val="003D111C"/>
    <w:rsid w:val="003D6AE8"/>
    <w:rsid w:val="003D7028"/>
    <w:rsid w:val="003D753C"/>
    <w:rsid w:val="003D7B62"/>
    <w:rsid w:val="003E03CA"/>
    <w:rsid w:val="003E21ED"/>
    <w:rsid w:val="003E3223"/>
    <w:rsid w:val="003E5032"/>
    <w:rsid w:val="003E5211"/>
    <w:rsid w:val="003E74D8"/>
    <w:rsid w:val="003E7718"/>
    <w:rsid w:val="003F5CA6"/>
    <w:rsid w:val="003F6845"/>
    <w:rsid w:val="00404263"/>
    <w:rsid w:val="00407D07"/>
    <w:rsid w:val="004119C4"/>
    <w:rsid w:val="0041586E"/>
    <w:rsid w:val="00416DAD"/>
    <w:rsid w:val="00416F42"/>
    <w:rsid w:val="00417BCD"/>
    <w:rsid w:val="0042178E"/>
    <w:rsid w:val="004223CA"/>
    <w:rsid w:val="00423413"/>
    <w:rsid w:val="00425281"/>
    <w:rsid w:val="00425A58"/>
    <w:rsid w:val="00426889"/>
    <w:rsid w:val="004323F2"/>
    <w:rsid w:val="00433BA2"/>
    <w:rsid w:val="00434742"/>
    <w:rsid w:val="00435D20"/>
    <w:rsid w:val="00437316"/>
    <w:rsid w:val="00441D6B"/>
    <w:rsid w:val="00442292"/>
    <w:rsid w:val="00452A63"/>
    <w:rsid w:val="00453150"/>
    <w:rsid w:val="00454189"/>
    <w:rsid w:val="00454441"/>
    <w:rsid w:val="00454780"/>
    <w:rsid w:val="0045494E"/>
    <w:rsid w:val="00455A32"/>
    <w:rsid w:val="004564BD"/>
    <w:rsid w:val="0045699E"/>
    <w:rsid w:val="00457378"/>
    <w:rsid w:val="00457522"/>
    <w:rsid w:val="0046062F"/>
    <w:rsid w:val="004624F9"/>
    <w:rsid w:val="00463BFD"/>
    <w:rsid w:val="00467BF7"/>
    <w:rsid w:val="00472E3B"/>
    <w:rsid w:val="0047624E"/>
    <w:rsid w:val="0048074A"/>
    <w:rsid w:val="004821FF"/>
    <w:rsid w:val="00486AB8"/>
    <w:rsid w:val="004870A1"/>
    <w:rsid w:val="00490F52"/>
    <w:rsid w:val="00491124"/>
    <w:rsid w:val="004935F4"/>
    <w:rsid w:val="00494027"/>
    <w:rsid w:val="00494472"/>
    <w:rsid w:val="00494B46"/>
    <w:rsid w:val="0049523A"/>
    <w:rsid w:val="0049612E"/>
    <w:rsid w:val="004A0103"/>
    <w:rsid w:val="004A0136"/>
    <w:rsid w:val="004A0AA2"/>
    <w:rsid w:val="004A6DC4"/>
    <w:rsid w:val="004A794A"/>
    <w:rsid w:val="004A7A1F"/>
    <w:rsid w:val="004A7C61"/>
    <w:rsid w:val="004B1E32"/>
    <w:rsid w:val="004B2595"/>
    <w:rsid w:val="004B4AAC"/>
    <w:rsid w:val="004B4EDA"/>
    <w:rsid w:val="004B5356"/>
    <w:rsid w:val="004B68E2"/>
    <w:rsid w:val="004C06FF"/>
    <w:rsid w:val="004C07E3"/>
    <w:rsid w:val="004C1487"/>
    <w:rsid w:val="004C18CF"/>
    <w:rsid w:val="004D0EDE"/>
    <w:rsid w:val="004D2002"/>
    <w:rsid w:val="004D2B4B"/>
    <w:rsid w:val="004D386D"/>
    <w:rsid w:val="004D5024"/>
    <w:rsid w:val="004D5A2D"/>
    <w:rsid w:val="004D5D1A"/>
    <w:rsid w:val="004D64CE"/>
    <w:rsid w:val="004D6DEB"/>
    <w:rsid w:val="004E14D0"/>
    <w:rsid w:val="004E24C2"/>
    <w:rsid w:val="004E3124"/>
    <w:rsid w:val="004E34A6"/>
    <w:rsid w:val="004E34FE"/>
    <w:rsid w:val="004E5AC5"/>
    <w:rsid w:val="004E5F85"/>
    <w:rsid w:val="004F12DE"/>
    <w:rsid w:val="004F293A"/>
    <w:rsid w:val="004F448B"/>
    <w:rsid w:val="004F5EAC"/>
    <w:rsid w:val="004F67B5"/>
    <w:rsid w:val="004F6FEB"/>
    <w:rsid w:val="00501A39"/>
    <w:rsid w:val="005022FB"/>
    <w:rsid w:val="005035A5"/>
    <w:rsid w:val="00507389"/>
    <w:rsid w:val="0051091F"/>
    <w:rsid w:val="00510E6E"/>
    <w:rsid w:val="0051132B"/>
    <w:rsid w:val="005169E5"/>
    <w:rsid w:val="00516C70"/>
    <w:rsid w:val="00516D9B"/>
    <w:rsid w:val="005206CB"/>
    <w:rsid w:val="0052436E"/>
    <w:rsid w:val="005261C1"/>
    <w:rsid w:val="00531E84"/>
    <w:rsid w:val="00534F7F"/>
    <w:rsid w:val="005356FE"/>
    <w:rsid w:val="005430B7"/>
    <w:rsid w:val="005430D7"/>
    <w:rsid w:val="00544D9E"/>
    <w:rsid w:val="00544E5E"/>
    <w:rsid w:val="00545D03"/>
    <w:rsid w:val="0055082F"/>
    <w:rsid w:val="005513A8"/>
    <w:rsid w:val="00551C99"/>
    <w:rsid w:val="0055275B"/>
    <w:rsid w:val="0055295E"/>
    <w:rsid w:val="0055511A"/>
    <w:rsid w:val="00556323"/>
    <w:rsid w:val="00556BA7"/>
    <w:rsid w:val="00557313"/>
    <w:rsid w:val="00562162"/>
    <w:rsid w:val="00564DE3"/>
    <w:rsid w:val="00565D97"/>
    <w:rsid w:val="00566497"/>
    <w:rsid w:val="005722F9"/>
    <w:rsid w:val="005730BF"/>
    <w:rsid w:val="00573E78"/>
    <w:rsid w:val="0057759A"/>
    <w:rsid w:val="00580F69"/>
    <w:rsid w:val="00582405"/>
    <w:rsid w:val="0058357D"/>
    <w:rsid w:val="005857E1"/>
    <w:rsid w:val="005923D7"/>
    <w:rsid w:val="00592AD7"/>
    <w:rsid w:val="00593301"/>
    <w:rsid w:val="005947F3"/>
    <w:rsid w:val="005A08EE"/>
    <w:rsid w:val="005A0B77"/>
    <w:rsid w:val="005A0E6C"/>
    <w:rsid w:val="005A37E5"/>
    <w:rsid w:val="005A4E06"/>
    <w:rsid w:val="005A5A15"/>
    <w:rsid w:val="005A5EBB"/>
    <w:rsid w:val="005A684E"/>
    <w:rsid w:val="005A69C9"/>
    <w:rsid w:val="005A7183"/>
    <w:rsid w:val="005B0622"/>
    <w:rsid w:val="005B18F7"/>
    <w:rsid w:val="005B231B"/>
    <w:rsid w:val="005B3709"/>
    <w:rsid w:val="005B4FE1"/>
    <w:rsid w:val="005C0F73"/>
    <w:rsid w:val="005C52BB"/>
    <w:rsid w:val="005C607A"/>
    <w:rsid w:val="005D2521"/>
    <w:rsid w:val="005D2C3D"/>
    <w:rsid w:val="005D45A1"/>
    <w:rsid w:val="005D511E"/>
    <w:rsid w:val="005D5503"/>
    <w:rsid w:val="005E22F2"/>
    <w:rsid w:val="005E2734"/>
    <w:rsid w:val="005E2C5F"/>
    <w:rsid w:val="005E39F8"/>
    <w:rsid w:val="005E5386"/>
    <w:rsid w:val="005E543C"/>
    <w:rsid w:val="005E5C4C"/>
    <w:rsid w:val="005E60AE"/>
    <w:rsid w:val="005E72F3"/>
    <w:rsid w:val="005F0770"/>
    <w:rsid w:val="005F094E"/>
    <w:rsid w:val="005F0B2A"/>
    <w:rsid w:val="005F44CE"/>
    <w:rsid w:val="005F48D8"/>
    <w:rsid w:val="005F6A7C"/>
    <w:rsid w:val="005F7766"/>
    <w:rsid w:val="005F7F2A"/>
    <w:rsid w:val="00601DE6"/>
    <w:rsid w:val="00601E5A"/>
    <w:rsid w:val="006038C4"/>
    <w:rsid w:val="00603D56"/>
    <w:rsid w:val="00605814"/>
    <w:rsid w:val="00605CAD"/>
    <w:rsid w:val="006100E0"/>
    <w:rsid w:val="00611D76"/>
    <w:rsid w:val="00615FB1"/>
    <w:rsid w:val="006174C1"/>
    <w:rsid w:val="00617EDF"/>
    <w:rsid w:val="00617EE1"/>
    <w:rsid w:val="006201C1"/>
    <w:rsid w:val="006218ED"/>
    <w:rsid w:val="00622348"/>
    <w:rsid w:val="006226CD"/>
    <w:rsid w:val="00624D28"/>
    <w:rsid w:val="006255E3"/>
    <w:rsid w:val="00633693"/>
    <w:rsid w:val="00634223"/>
    <w:rsid w:val="0063472B"/>
    <w:rsid w:val="00636552"/>
    <w:rsid w:val="0063723A"/>
    <w:rsid w:val="00641613"/>
    <w:rsid w:val="0064283F"/>
    <w:rsid w:val="006450B4"/>
    <w:rsid w:val="00645B58"/>
    <w:rsid w:val="006462CA"/>
    <w:rsid w:val="00647D22"/>
    <w:rsid w:val="00650660"/>
    <w:rsid w:val="0065123B"/>
    <w:rsid w:val="00654AC5"/>
    <w:rsid w:val="00657431"/>
    <w:rsid w:val="00657FA7"/>
    <w:rsid w:val="00660ADB"/>
    <w:rsid w:val="00661CD4"/>
    <w:rsid w:val="00663493"/>
    <w:rsid w:val="0067001C"/>
    <w:rsid w:val="00670F67"/>
    <w:rsid w:val="0067140F"/>
    <w:rsid w:val="00674644"/>
    <w:rsid w:val="00680417"/>
    <w:rsid w:val="00681E66"/>
    <w:rsid w:val="006831A1"/>
    <w:rsid w:val="00684121"/>
    <w:rsid w:val="00686C6D"/>
    <w:rsid w:val="006871ED"/>
    <w:rsid w:val="00691A42"/>
    <w:rsid w:val="00692C12"/>
    <w:rsid w:val="0069365A"/>
    <w:rsid w:val="006946B0"/>
    <w:rsid w:val="00696EAE"/>
    <w:rsid w:val="006A2271"/>
    <w:rsid w:val="006A2FDC"/>
    <w:rsid w:val="006A3FB6"/>
    <w:rsid w:val="006A6CE0"/>
    <w:rsid w:val="006B12FA"/>
    <w:rsid w:val="006B18A8"/>
    <w:rsid w:val="006B1F1A"/>
    <w:rsid w:val="006B46EA"/>
    <w:rsid w:val="006B5615"/>
    <w:rsid w:val="006B59B5"/>
    <w:rsid w:val="006B6F8F"/>
    <w:rsid w:val="006B7465"/>
    <w:rsid w:val="006C2A3A"/>
    <w:rsid w:val="006C4F62"/>
    <w:rsid w:val="006D07F6"/>
    <w:rsid w:val="006D1D59"/>
    <w:rsid w:val="006D5644"/>
    <w:rsid w:val="006D657A"/>
    <w:rsid w:val="006D6AE8"/>
    <w:rsid w:val="006D6D68"/>
    <w:rsid w:val="006D7FE9"/>
    <w:rsid w:val="006E0A5C"/>
    <w:rsid w:val="006E0C67"/>
    <w:rsid w:val="006E7DF1"/>
    <w:rsid w:val="006F2BBC"/>
    <w:rsid w:val="006F33DE"/>
    <w:rsid w:val="006F3D10"/>
    <w:rsid w:val="006F60C5"/>
    <w:rsid w:val="0070154A"/>
    <w:rsid w:val="00701EB6"/>
    <w:rsid w:val="00702BEA"/>
    <w:rsid w:val="007036FF"/>
    <w:rsid w:val="00704C05"/>
    <w:rsid w:val="00705D89"/>
    <w:rsid w:val="00706313"/>
    <w:rsid w:val="00706E59"/>
    <w:rsid w:val="007070E9"/>
    <w:rsid w:val="00711200"/>
    <w:rsid w:val="007135A0"/>
    <w:rsid w:val="00714F5C"/>
    <w:rsid w:val="007227CD"/>
    <w:rsid w:val="0072749A"/>
    <w:rsid w:val="00727BC5"/>
    <w:rsid w:val="00732F81"/>
    <w:rsid w:val="007368AD"/>
    <w:rsid w:val="00741204"/>
    <w:rsid w:val="00741BF3"/>
    <w:rsid w:val="00741D0B"/>
    <w:rsid w:val="00744D4A"/>
    <w:rsid w:val="00747328"/>
    <w:rsid w:val="00747F9E"/>
    <w:rsid w:val="00751AC8"/>
    <w:rsid w:val="00752632"/>
    <w:rsid w:val="00754A74"/>
    <w:rsid w:val="007569B7"/>
    <w:rsid w:val="007612DF"/>
    <w:rsid w:val="007657DA"/>
    <w:rsid w:val="007668F6"/>
    <w:rsid w:val="00767510"/>
    <w:rsid w:val="00767E45"/>
    <w:rsid w:val="00767E6D"/>
    <w:rsid w:val="00773803"/>
    <w:rsid w:val="00774547"/>
    <w:rsid w:val="0077632B"/>
    <w:rsid w:val="00781366"/>
    <w:rsid w:val="00785012"/>
    <w:rsid w:val="00787B06"/>
    <w:rsid w:val="007915F8"/>
    <w:rsid w:val="00794544"/>
    <w:rsid w:val="0079611A"/>
    <w:rsid w:val="00796828"/>
    <w:rsid w:val="00796A4E"/>
    <w:rsid w:val="007A114A"/>
    <w:rsid w:val="007A1719"/>
    <w:rsid w:val="007A3304"/>
    <w:rsid w:val="007A6898"/>
    <w:rsid w:val="007A69E6"/>
    <w:rsid w:val="007A6DBF"/>
    <w:rsid w:val="007A722D"/>
    <w:rsid w:val="007A72B9"/>
    <w:rsid w:val="007B421B"/>
    <w:rsid w:val="007B42D3"/>
    <w:rsid w:val="007B4AFA"/>
    <w:rsid w:val="007B6ED1"/>
    <w:rsid w:val="007C1A98"/>
    <w:rsid w:val="007C3E74"/>
    <w:rsid w:val="007C49B7"/>
    <w:rsid w:val="007C5F29"/>
    <w:rsid w:val="007C6346"/>
    <w:rsid w:val="007D131E"/>
    <w:rsid w:val="007D1352"/>
    <w:rsid w:val="007D6024"/>
    <w:rsid w:val="007D639C"/>
    <w:rsid w:val="007D6E00"/>
    <w:rsid w:val="007D705A"/>
    <w:rsid w:val="007D7E6C"/>
    <w:rsid w:val="007E131E"/>
    <w:rsid w:val="007E79DA"/>
    <w:rsid w:val="007F0D9B"/>
    <w:rsid w:val="007F16E9"/>
    <w:rsid w:val="007F3962"/>
    <w:rsid w:val="007F64AB"/>
    <w:rsid w:val="007F6E2C"/>
    <w:rsid w:val="008003B0"/>
    <w:rsid w:val="008009E8"/>
    <w:rsid w:val="00801C09"/>
    <w:rsid w:val="00802CFD"/>
    <w:rsid w:val="008033A6"/>
    <w:rsid w:val="008036F8"/>
    <w:rsid w:val="00803D7F"/>
    <w:rsid w:val="00806245"/>
    <w:rsid w:val="0081736F"/>
    <w:rsid w:val="00817CC7"/>
    <w:rsid w:val="00823B1A"/>
    <w:rsid w:val="008250E9"/>
    <w:rsid w:val="00825BD5"/>
    <w:rsid w:val="008269EF"/>
    <w:rsid w:val="00826BA0"/>
    <w:rsid w:val="008273D1"/>
    <w:rsid w:val="00830511"/>
    <w:rsid w:val="00830E85"/>
    <w:rsid w:val="0083324B"/>
    <w:rsid w:val="00833E81"/>
    <w:rsid w:val="00835DB1"/>
    <w:rsid w:val="00837170"/>
    <w:rsid w:val="008416BB"/>
    <w:rsid w:val="00842825"/>
    <w:rsid w:val="00842EE3"/>
    <w:rsid w:val="00846345"/>
    <w:rsid w:val="0084648B"/>
    <w:rsid w:val="008512A4"/>
    <w:rsid w:val="0085145F"/>
    <w:rsid w:val="00855575"/>
    <w:rsid w:val="00855685"/>
    <w:rsid w:val="008613EE"/>
    <w:rsid w:val="00861CE0"/>
    <w:rsid w:val="0086236C"/>
    <w:rsid w:val="00864E21"/>
    <w:rsid w:val="00865C0A"/>
    <w:rsid w:val="00866542"/>
    <w:rsid w:val="00867BEB"/>
    <w:rsid w:val="00867EC1"/>
    <w:rsid w:val="00873528"/>
    <w:rsid w:val="0087574A"/>
    <w:rsid w:val="00875D2C"/>
    <w:rsid w:val="00875F09"/>
    <w:rsid w:val="00876B6B"/>
    <w:rsid w:val="00880357"/>
    <w:rsid w:val="00881636"/>
    <w:rsid w:val="0088240B"/>
    <w:rsid w:val="00882A81"/>
    <w:rsid w:val="00884472"/>
    <w:rsid w:val="00885334"/>
    <w:rsid w:val="008864E0"/>
    <w:rsid w:val="008875D1"/>
    <w:rsid w:val="00887946"/>
    <w:rsid w:val="00891C89"/>
    <w:rsid w:val="00892830"/>
    <w:rsid w:val="00893EAA"/>
    <w:rsid w:val="00895B05"/>
    <w:rsid w:val="00896D84"/>
    <w:rsid w:val="00897FA3"/>
    <w:rsid w:val="008A63B1"/>
    <w:rsid w:val="008A6532"/>
    <w:rsid w:val="008A6D54"/>
    <w:rsid w:val="008B14B4"/>
    <w:rsid w:val="008B6556"/>
    <w:rsid w:val="008B78EC"/>
    <w:rsid w:val="008B7965"/>
    <w:rsid w:val="008B7C6D"/>
    <w:rsid w:val="008D0C48"/>
    <w:rsid w:val="008D0D2D"/>
    <w:rsid w:val="008D124F"/>
    <w:rsid w:val="008D1CAB"/>
    <w:rsid w:val="008D350E"/>
    <w:rsid w:val="008D66EC"/>
    <w:rsid w:val="008D6819"/>
    <w:rsid w:val="008E3D49"/>
    <w:rsid w:val="008E74D2"/>
    <w:rsid w:val="008E7B67"/>
    <w:rsid w:val="008F016D"/>
    <w:rsid w:val="008F0D7F"/>
    <w:rsid w:val="008F4887"/>
    <w:rsid w:val="008F4FE6"/>
    <w:rsid w:val="008F5F53"/>
    <w:rsid w:val="00903392"/>
    <w:rsid w:val="00903D22"/>
    <w:rsid w:val="00904C41"/>
    <w:rsid w:val="00905FF3"/>
    <w:rsid w:val="00906731"/>
    <w:rsid w:val="00911351"/>
    <w:rsid w:val="00913BDC"/>
    <w:rsid w:val="00915A1A"/>
    <w:rsid w:val="00915B31"/>
    <w:rsid w:val="0092024C"/>
    <w:rsid w:val="00920B34"/>
    <w:rsid w:val="00920DB8"/>
    <w:rsid w:val="00921924"/>
    <w:rsid w:val="009238B9"/>
    <w:rsid w:val="00930A2B"/>
    <w:rsid w:val="009317C6"/>
    <w:rsid w:val="009348E7"/>
    <w:rsid w:val="00935D25"/>
    <w:rsid w:val="00943112"/>
    <w:rsid w:val="0094650E"/>
    <w:rsid w:val="009506D8"/>
    <w:rsid w:val="00951A05"/>
    <w:rsid w:val="0095244C"/>
    <w:rsid w:val="009539A7"/>
    <w:rsid w:val="00954DD5"/>
    <w:rsid w:val="00954F6C"/>
    <w:rsid w:val="00956996"/>
    <w:rsid w:val="00957B5D"/>
    <w:rsid w:val="009601CC"/>
    <w:rsid w:val="0096313C"/>
    <w:rsid w:val="00963965"/>
    <w:rsid w:val="00965AB9"/>
    <w:rsid w:val="009661DF"/>
    <w:rsid w:val="00967D66"/>
    <w:rsid w:val="00973207"/>
    <w:rsid w:val="00977C56"/>
    <w:rsid w:val="00980AC7"/>
    <w:rsid w:val="009833F3"/>
    <w:rsid w:val="00983670"/>
    <w:rsid w:val="00986298"/>
    <w:rsid w:val="00993DC1"/>
    <w:rsid w:val="009A1E09"/>
    <w:rsid w:val="009A1FD0"/>
    <w:rsid w:val="009A4186"/>
    <w:rsid w:val="009A4F47"/>
    <w:rsid w:val="009A4F55"/>
    <w:rsid w:val="009B22D1"/>
    <w:rsid w:val="009B26D7"/>
    <w:rsid w:val="009B32CB"/>
    <w:rsid w:val="009B4260"/>
    <w:rsid w:val="009B5138"/>
    <w:rsid w:val="009B56AF"/>
    <w:rsid w:val="009B599A"/>
    <w:rsid w:val="009C207B"/>
    <w:rsid w:val="009C45BB"/>
    <w:rsid w:val="009C4BA1"/>
    <w:rsid w:val="009C6B0C"/>
    <w:rsid w:val="009C6D2A"/>
    <w:rsid w:val="009C6DB9"/>
    <w:rsid w:val="009D0356"/>
    <w:rsid w:val="009D0822"/>
    <w:rsid w:val="009D1BBE"/>
    <w:rsid w:val="009D429F"/>
    <w:rsid w:val="009D6D7D"/>
    <w:rsid w:val="009E05D2"/>
    <w:rsid w:val="009E1167"/>
    <w:rsid w:val="009E1D66"/>
    <w:rsid w:val="009E1D7C"/>
    <w:rsid w:val="009E236A"/>
    <w:rsid w:val="009E3E5E"/>
    <w:rsid w:val="009E48A6"/>
    <w:rsid w:val="009E5C51"/>
    <w:rsid w:val="009E6F1E"/>
    <w:rsid w:val="009E7721"/>
    <w:rsid w:val="009F0051"/>
    <w:rsid w:val="009F2286"/>
    <w:rsid w:val="009F24B3"/>
    <w:rsid w:val="009F5B8F"/>
    <w:rsid w:val="009F5FE7"/>
    <w:rsid w:val="009F695F"/>
    <w:rsid w:val="009F6D0D"/>
    <w:rsid w:val="00A029DC"/>
    <w:rsid w:val="00A031E7"/>
    <w:rsid w:val="00A05F9E"/>
    <w:rsid w:val="00A07391"/>
    <w:rsid w:val="00A10ED5"/>
    <w:rsid w:val="00A1436E"/>
    <w:rsid w:val="00A14478"/>
    <w:rsid w:val="00A168AA"/>
    <w:rsid w:val="00A213FE"/>
    <w:rsid w:val="00A247DE"/>
    <w:rsid w:val="00A2713A"/>
    <w:rsid w:val="00A34274"/>
    <w:rsid w:val="00A45B77"/>
    <w:rsid w:val="00A46C32"/>
    <w:rsid w:val="00A47322"/>
    <w:rsid w:val="00A53A1F"/>
    <w:rsid w:val="00A53F88"/>
    <w:rsid w:val="00A55639"/>
    <w:rsid w:val="00A55AD1"/>
    <w:rsid w:val="00A56BE2"/>
    <w:rsid w:val="00A60019"/>
    <w:rsid w:val="00A604D6"/>
    <w:rsid w:val="00A61F11"/>
    <w:rsid w:val="00A63358"/>
    <w:rsid w:val="00A64818"/>
    <w:rsid w:val="00A6579F"/>
    <w:rsid w:val="00A663E2"/>
    <w:rsid w:val="00A670E7"/>
    <w:rsid w:val="00A7396D"/>
    <w:rsid w:val="00A77B6B"/>
    <w:rsid w:val="00A77FB2"/>
    <w:rsid w:val="00A80EF7"/>
    <w:rsid w:val="00A82624"/>
    <w:rsid w:val="00A868C5"/>
    <w:rsid w:val="00A86DB7"/>
    <w:rsid w:val="00A90CF4"/>
    <w:rsid w:val="00A91E42"/>
    <w:rsid w:val="00A93429"/>
    <w:rsid w:val="00A9668C"/>
    <w:rsid w:val="00AA0D0A"/>
    <w:rsid w:val="00AA0E6A"/>
    <w:rsid w:val="00AA1103"/>
    <w:rsid w:val="00AA1FB3"/>
    <w:rsid w:val="00AA23C6"/>
    <w:rsid w:val="00AA6E55"/>
    <w:rsid w:val="00AB057B"/>
    <w:rsid w:val="00AB4C1A"/>
    <w:rsid w:val="00AC0AAF"/>
    <w:rsid w:val="00AC1A5A"/>
    <w:rsid w:val="00AC2E99"/>
    <w:rsid w:val="00AC354A"/>
    <w:rsid w:val="00AC5ADE"/>
    <w:rsid w:val="00AC7F0E"/>
    <w:rsid w:val="00AD5A55"/>
    <w:rsid w:val="00AD7438"/>
    <w:rsid w:val="00AD7E2A"/>
    <w:rsid w:val="00AE0BE8"/>
    <w:rsid w:val="00AE0C72"/>
    <w:rsid w:val="00AE215D"/>
    <w:rsid w:val="00AE247D"/>
    <w:rsid w:val="00AE7257"/>
    <w:rsid w:val="00AE79B4"/>
    <w:rsid w:val="00AF34D2"/>
    <w:rsid w:val="00AF3806"/>
    <w:rsid w:val="00AF4770"/>
    <w:rsid w:val="00AF64C5"/>
    <w:rsid w:val="00AF73C5"/>
    <w:rsid w:val="00AF7A7E"/>
    <w:rsid w:val="00AF7C59"/>
    <w:rsid w:val="00B016F9"/>
    <w:rsid w:val="00B01D00"/>
    <w:rsid w:val="00B01F01"/>
    <w:rsid w:val="00B05A98"/>
    <w:rsid w:val="00B10086"/>
    <w:rsid w:val="00B10B66"/>
    <w:rsid w:val="00B211E7"/>
    <w:rsid w:val="00B2319B"/>
    <w:rsid w:val="00B23519"/>
    <w:rsid w:val="00B240B9"/>
    <w:rsid w:val="00B2758A"/>
    <w:rsid w:val="00B32D35"/>
    <w:rsid w:val="00B3456B"/>
    <w:rsid w:val="00B36C80"/>
    <w:rsid w:val="00B36CA3"/>
    <w:rsid w:val="00B42610"/>
    <w:rsid w:val="00B42B5B"/>
    <w:rsid w:val="00B42C32"/>
    <w:rsid w:val="00B47F8C"/>
    <w:rsid w:val="00B516D0"/>
    <w:rsid w:val="00B54C83"/>
    <w:rsid w:val="00B54FC7"/>
    <w:rsid w:val="00B5517F"/>
    <w:rsid w:val="00B55BC7"/>
    <w:rsid w:val="00B564D6"/>
    <w:rsid w:val="00B611A1"/>
    <w:rsid w:val="00B621B1"/>
    <w:rsid w:val="00B65B93"/>
    <w:rsid w:val="00B67A72"/>
    <w:rsid w:val="00B702A9"/>
    <w:rsid w:val="00B70AD0"/>
    <w:rsid w:val="00B71C8B"/>
    <w:rsid w:val="00B72581"/>
    <w:rsid w:val="00B72C05"/>
    <w:rsid w:val="00B738FF"/>
    <w:rsid w:val="00B74187"/>
    <w:rsid w:val="00B74551"/>
    <w:rsid w:val="00B75617"/>
    <w:rsid w:val="00B76D1A"/>
    <w:rsid w:val="00B8446E"/>
    <w:rsid w:val="00B848C6"/>
    <w:rsid w:val="00B8524C"/>
    <w:rsid w:val="00B875D2"/>
    <w:rsid w:val="00B9212E"/>
    <w:rsid w:val="00B92517"/>
    <w:rsid w:val="00B94A45"/>
    <w:rsid w:val="00B9536C"/>
    <w:rsid w:val="00B95956"/>
    <w:rsid w:val="00B95C70"/>
    <w:rsid w:val="00B966B8"/>
    <w:rsid w:val="00BA035B"/>
    <w:rsid w:val="00BA16EC"/>
    <w:rsid w:val="00BA4350"/>
    <w:rsid w:val="00BA6AC1"/>
    <w:rsid w:val="00BB0188"/>
    <w:rsid w:val="00BB145A"/>
    <w:rsid w:val="00BB1896"/>
    <w:rsid w:val="00BB24D9"/>
    <w:rsid w:val="00BB292B"/>
    <w:rsid w:val="00BB3799"/>
    <w:rsid w:val="00BC2D72"/>
    <w:rsid w:val="00BC33D0"/>
    <w:rsid w:val="00BC3F3A"/>
    <w:rsid w:val="00BC415E"/>
    <w:rsid w:val="00BC4401"/>
    <w:rsid w:val="00BC5701"/>
    <w:rsid w:val="00BC5F87"/>
    <w:rsid w:val="00BC7D08"/>
    <w:rsid w:val="00BD24EE"/>
    <w:rsid w:val="00BD28E4"/>
    <w:rsid w:val="00BD2FA7"/>
    <w:rsid w:val="00BD39DE"/>
    <w:rsid w:val="00BD4A06"/>
    <w:rsid w:val="00BD4A57"/>
    <w:rsid w:val="00BD5138"/>
    <w:rsid w:val="00BD7640"/>
    <w:rsid w:val="00BE3FC9"/>
    <w:rsid w:val="00BE461F"/>
    <w:rsid w:val="00BE55A5"/>
    <w:rsid w:val="00BE5B21"/>
    <w:rsid w:val="00BE7AB3"/>
    <w:rsid w:val="00BF06CB"/>
    <w:rsid w:val="00BF1C06"/>
    <w:rsid w:val="00BF2C35"/>
    <w:rsid w:val="00BF4C68"/>
    <w:rsid w:val="00BF5AAA"/>
    <w:rsid w:val="00C02DE8"/>
    <w:rsid w:val="00C0633C"/>
    <w:rsid w:val="00C12D13"/>
    <w:rsid w:val="00C13F89"/>
    <w:rsid w:val="00C16287"/>
    <w:rsid w:val="00C165AC"/>
    <w:rsid w:val="00C235BE"/>
    <w:rsid w:val="00C23664"/>
    <w:rsid w:val="00C23860"/>
    <w:rsid w:val="00C24664"/>
    <w:rsid w:val="00C3658F"/>
    <w:rsid w:val="00C44A31"/>
    <w:rsid w:val="00C532E2"/>
    <w:rsid w:val="00C550F3"/>
    <w:rsid w:val="00C5694C"/>
    <w:rsid w:val="00C61DB7"/>
    <w:rsid w:val="00C6239E"/>
    <w:rsid w:val="00C64BAF"/>
    <w:rsid w:val="00C64C47"/>
    <w:rsid w:val="00C65162"/>
    <w:rsid w:val="00C71EB3"/>
    <w:rsid w:val="00C7408F"/>
    <w:rsid w:val="00C752AD"/>
    <w:rsid w:val="00C75656"/>
    <w:rsid w:val="00C7593B"/>
    <w:rsid w:val="00C75F30"/>
    <w:rsid w:val="00C850CA"/>
    <w:rsid w:val="00C8789F"/>
    <w:rsid w:val="00C90331"/>
    <w:rsid w:val="00C90751"/>
    <w:rsid w:val="00C919A8"/>
    <w:rsid w:val="00C946E0"/>
    <w:rsid w:val="00C94B3D"/>
    <w:rsid w:val="00C94F46"/>
    <w:rsid w:val="00C951CD"/>
    <w:rsid w:val="00CA200A"/>
    <w:rsid w:val="00CA5D3F"/>
    <w:rsid w:val="00CA6A3C"/>
    <w:rsid w:val="00CB13FD"/>
    <w:rsid w:val="00CB4262"/>
    <w:rsid w:val="00CB6639"/>
    <w:rsid w:val="00CC084B"/>
    <w:rsid w:val="00CC33B1"/>
    <w:rsid w:val="00CC3901"/>
    <w:rsid w:val="00CD1C71"/>
    <w:rsid w:val="00CD408E"/>
    <w:rsid w:val="00CD435E"/>
    <w:rsid w:val="00CD51CE"/>
    <w:rsid w:val="00CD598F"/>
    <w:rsid w:val="00CD73E0"/>
    <w:rsid w:val="00CD7B14"/>
    <w:rsid w:val="00CD7F1F"/>
    <w:rsid w:val="00CE0A87"/>
    <w:rsid w:val="00CE0C6A"/>
    <w:rsid w:val="00CE1382"/>
    <w:rsid w:val="00CE1A5B"/>
    <w:rsid w:val="00CE22A1"/>
    <w:rsid w:val="00CE28A4"/>
    <w:rsid w:val="00CE2A16"/>
    <w:rsid w:val="00CE2DC2"/>
    <w:rsid w:val="00CE3B58"/>
    <w:rsid w:val="00CE4984"/>
    <w:rsid w:val="00CE4BCC"/>
    <w:rsid w:val="00CE6694"/>
    <w:rsid w:val="00CE7AF5"/>
    <w:rsid w:val="00CF4ED3"/>
    <w:rsid w:val="00CF71C9"/>
    <w:rsid w:val="00D00BB1"/>
    <w:rsid w:val="00D0192A"/>
    <w:rsid w:val="00D03455"/>
    <w:rsid w:val="00D0501C"/>
    <w:rsid w:val="00D05752"/>
    <w:rsid w:val="00D106BA"/>
    <w:rsid w:val="00D14031"/>
    <w:rsid w:val="00D14A51"/>
    <w:rsid w:val="00D15A1C"/>
    <w:rsid w:val="00D15AF0"/>
    <w:rsid w:val="00D16BC5"/>
    <w:rsid w:val="00D21B7A"/>
    <w:rsid w:val="00D23452"/>
    <w:rsid w:val="00D25006"/>
    <w:rsid w:val="00D261C4"/>
    <w:rsid w:val="00D27600"/>
    <w:rsid w:val="00D303D2"/>
    <w:rsid w:val="00D323B3"/>
    <w:rsid w:val="00D341C7"/>
    <w:rsid w:val="00D35857"/>
    <w:rsid w:val="00D36659"/>
    <w:rsid w:val="00D3793A"/>
    <w:rsid w:val="00D37C51"/>
    <w:rsid w:val="00D4366B"/>
    <w:rsid w:val="00D51A55"/>
    <w:rsid w:val="00D53565"/>
    <w:rsid w:val="00D54D43"/>
    <w:rsid w:val="00D555CA"/>
    <w:rsid w:val="00D56612"/>
    <w:rsid w:val="00D577AB"/>
    <w:rsid w:val="00D61049"/>
    <w:rsid w:val="00D616AC"/>
    <w:rsid w:val="00D62A3A"/>
    <w:rsid w:val="00D637A0"/>
    <w:rsid w:val="00D65AD9"/>
    <w:rsid w:val="00D718EB"/>
    <w:rsid w:val="00D75BF3"/>
    <w:rsid w:val="00D767BB"/>
    <w:rsid w:val="00D80BAB"/>
    <w:rsid w:val="00D85216"/>
    <w:rsid w:val="00D85EA9"/>
    <w:rsid w:val="00D867B6"/>
    <w:rsid w:val="00D86B28"/>
    <w:rsid w:val="00D92B56"/>
    <w:rsid w:val="00D947CC"/>
    <w:rsid w:val="00D94F7F"/>
    <w:rsid w:val="00D977E9"/>
    <w:rsid w:val="00DA0157"/>
    <w:rsid w:val="00DA0ABD"/>
    <w:rsid w:val="00DA0E91"/>
    <w:rsid w:val="00DA3AC6"/>
    <w:rsid w:val="00DA45E9"/>
    <w:rsid w:val="00DA4D49"/>
    <w:rsid w:val="00DA5E72"/>
    <w:rsid w:val="00DB0FAD"/>
    <w:rsid w:val="00DB1920"/>
    <w:rsid w:val="00DB3966"/>
    <w:rsid w:val="00DB583C"/>
    <w:rsid w:val="00DB7709"/>
    <w:rsid w:val="00DB782B"/>
    <w:rsid w:val="00DC0AE9"/>
    <w:rsid w:val="00DC12C3"/>
    <w:rsid w:val="00DC5493"/>
    <w:rsid w:val="00DD03FF"/>
    <w:rsid w:val="00DD0AF1"/>
    <w:rsid w:val="00DD0FC2"/>
    <w:rsid w:val="00DD31BD"/>
    <w:rsid w:val="00DE305E"/>
    <w:rsid w:val="00DE5482"/>
    <w:rsid w:val="00DF0275"/>
    <w:rsid w:val="00DF0558"/>
    <w:rsid w:val="00DF2BBF"/>
    <w:rsid w:val="00DF2C41"/>
    <w:rsid w:val="00DF541B"/>
    <w:rsid w:val="00DF5671"/>
    <w:rsid w:val="00DF66C2"/>
    <w:rsid w:val="00DF7609"/>
    <w:rsid w:val="00E00181"/>
    <w:rsid w:val="00E0155D"/>
    <w:rsid w:val="00E0438B"/>
    <w:rsid w:val="00E04F5A"/>
    <w:rsid w:val="00E05498"/>
    <w:rsid w:val="00E06DBC"/>
    <w:rsid w:val="00E11623"/>
    <w:rsid w:val="00E138C5"/>
    <w:rsid w:val="00E17A81"/>
    <w:rsid w:val="00E17D60"/>
    <w:rsid w:val="00E21732"/>
    <w:rsid w:val="00E2225C"/>
    <w:rsid w:val="00E23260"/>
    <w:rsid w:val="00E238E5"/>
    <w:rsid w:val="00E240AB"/>
    <w:rsid w:val="00E2433A"/>
    <w:rsid w:val="00E25719"/>
    <w:rsid w:val="00E25C49"/>
    <w:rsid w:val="00E3315E"/>
    <w:rsid w:val="00E3405B"/>
    <w:rsid w:val="00E3544F"/>
    <w:rsid w:val="00E3559D"/>
    <w:rsid w:val="00E35FF9"/>
    <w:rsid w:val="00E361C7"/>
    <w:rsid w:val="00E37E2C"/>
    <w:rsid w:val="00E37FA4"/>
    <w:rsid w:val="00E401F3"/>
    <w:rsid w:val="00E40AFD"/>
    <w:rsid w:val="00E41B86"/>
    <w:rsid w:val="00E435AC"/>
    <w:rsid w:val="00E47A3B"/>
    <w:rsid w:val="00E5190A"/>
    <w:rsid w:val="00E51B21"/>
    <w:rsid w:val="00E51F60"/>
    <w:rsid w:val="00E56554"/>
    <w:rsid w:val="00E56CBC"/>
    <w:rsid w:val="00E57F8C"/>
    <w:rsid w:val="00E60A36"/>
    <w:rsid w:val="00E61791"/>
    <w:rsid w:val="00E627EA"/>
    <w:rsid w:val="00E6456C"/>
    <w:rsid w:val="00E645F0"/>
    <w:rsid w:val="00E67A39"/>
    <w:rsid w:val="00E7316C"/>
    <w:rsid w:val="00E75A2D"/>
    <w:rsid w:val="00E76B8E"/>
    <w:rsid w:val="00E77464"/>
    <w:rsid w:val="00E809FC"/>
    <w:rsid w:val="00E8122E"/>
    <w:rsid w:val="00E82818"/>
    <w:rsid w:val="00E84234"/>
    <w:rsid w:val="00E84372"/>
    <w:rsid w:val="00E84735"/>
    <w:rsid w:val="00E85927"/>
    <w:rsid w:val="00E878A9"/>
    <w:rsid w:val="00E87B5F"/>
    <w:rsid w:val="00E902A9"/>
    <w:rsid w:val="00E93246"/>
    <w:rsid w:val="00E93E6C"/>
    <w:rsid w:val="00E96A3C"/>
    <w:rsid w:val="00E96CB1"/>
    <w:rsid w:val="00E97FDA"/>
    <w:rsid w:val="00EA30B7"/>
    <w:rsid w:val="00EA5099"/>
    <w:rsid w:val="00EA5433"/>
    <w:rsid w:val="00EA5829"/>
    <w:rsid w:val="00EA5E10"/>
    <w:rsid w:val="00EB17AD"/>
    <w:rsid w:val="00EB1DF4"/>
    <w:rsid w:val="00EB2F21"/>
    <w:rsid w:val="00EC15B3"/>
    <w:rsid w:val="00EC1B79"/>
    <w:rsid w:val="00EC33D5"/>
    <w:rsid w:val="00EC4FD4"/>
    <w:rsid w:val="00EC774B"/>
    <w:rsid w:val="00ED2AD5"/>
    <w:rsid w:val="00ED444B"/>
    <w:rsid w:val="00EE35D7"/>
    <w:rsid w:val="00EE3D0A"/>
    <w:rsid w:val="00EF0B33"/>
    <w:rsid w:val="00EF112E"/>
    <w:rsid w:val="00EF3312"/>
    <w:rsid w:val="00EF3BDC"/>
    <w:rsid w:val="00F00E1D"/>
    <w:rsid w:val="00F016D0"/>
    <w:rsid w:val="00F053DE"/>
    <w:rsid w:val="00F05841"/>
    <w:rsid w:val="00F06AA1"/>
    <w:rsid w:val="00F073D2"/>
    <w:rsid w:val="00F07C1D"/>
    <w:rsid w:val="00F105DA"/>
    <w:rsid w:val="00F1304F"/>
    <w:rsid w:val="00F136B5"/>
    <w:rsid w:val="00F204C1"/>
    <w:rsid w:val="00F20E9B"/>
    <w:rsid w:val="00F21043"/>
    <w:rsid w:val="00F2202A"/>
    <w:rsid w:val="00F24DF9"/>
    <w:rsid w:val="00F26D1B"/>
    <w:rsid w:val="00F26E59"/>
    <w:rsid w:val="00F316BE"/>
    <w:rsid w:val="00F31B27"/>
    <w:rsid w:val="00F333D7"/>
    <w:rsid w:val="00F35881"/>
    <w:rsid w:val="00F35C0B"/>
    <w:rsid w:val="00F37486"/>
    <w:rsid w:val="00F37F57"/>
    <w:rsid w:val="00F4118B"/>
    <w:rsid w:val="00F4177A"/>
    <w:rsid w:val="00F421BD"/>
    <w:rsid w:val="00F44B48"/>
    <w:rsid w:val="00F45350"/>
    <w:rsid w:val="00F464CE"/>
    <w:rsid w:val="00F54B17"/>
    <w:rsid w:val="00F57580"/>
    <w:rsid w:val="00F60233"/>
    <w:rsid w:val="00F60D20"/>
    <w:rsid w:val="00F62AF6"/>
    <w:rsid w:val="00F634CF"/>
    <w:rsid w:val="00F638BC"/>
    <w:rsid w:val="00F6653F"/>
    <w:rsid w:val="00F671DB"/>
    <w:rsid w:val="00F676AE"/>
    <w:rsid w:val="00F67D35"/>
    <w:rsid w:val="00F70EA8"/>
    <w:rsid w:val="00F71713"/>
    <w:rsid w:val="00F72776"/>
    <w:rsid w:val="00F728FE"/>
    <w:rsid w:val="00F72FC2"/>
    <w:rsid w:val="00F73383"/>
    <w:rsid w:val="00F73438"/>
    <w:rsid w:val="00F74C79"/>
    <w:rsid w:val="00F83F7B"/>
    <w:rsid w:val="00F86040"/>
    <w:rsid w:val="00F860C6"/>
    <w:rsid w:val="00F87210"/>
    <w:rsid w:val="00F904D3"/>
    <w:rsid w:val="00F908C5"/>
    <w:rsid w:val="00F90F8A"/>
    <w:rsid w:val="00F91353"/>
    <w:rsid w:val="00F9209F"/>
    <w:rsid w:val="00F9468E"/>
    <w:rsid w:val="00F94B66"/>
    <w:rsid w:val="00F9533C"/>
    <w:rsid w:val="00F96BF0"/>
    <w:rsid w:val="00FA28A7"/>
    <w:rsid w:val="00FA38E5"/>
    <w:rsid w:val="00FA3F70"/>
    <w:rsid w:val="00FA573F"/>
    <w:rsid w:val="00FA5D35"/>
    <w:rsid w:val="00FA62F0"/>
    <w:rsid w:val="00FA6A87"/>
    <w:rsid w:val="00FA7FCE"/>
    <w:rsid w:val="00FB0139"/>
    <w:rsid w:val="00FB205A"/>
    <w:rsid w:val="00FB2633"/>
    <w:rsid w:val="00FB2759"/>
    <w:rsid w:val="00FB7FAC"/>
    <w:rsid w:val="00FC4815"/>
    <w:rsid w:val="00FC495B"/>
    <w:rsid w:val="00FD1FBB"/>
    <w:rsid w:val="00FD20FA"/>
    <w:rsid w:val="00FD3139"/>
    <w:rsid w:val="00FD4732"/>
    <w:rsid w:val="00FD520C"/>
    <w:rsid w:val="00FD6654"/>
    <w:rsid w:val="00FE3C5D"/>
    <w:rsid w:val="00FE3D6A"/>
    <w:rsid w:val="00FE5FB9"/>
    <w:rsid w:val="00FE6D55"/>
    <w:rsid w:val="00FE788F"/>
    <w:rsid w:val="00FF26AD"/>
    <w:rsid w:val="00FF2727"/>
    <w:rsid w:val="00FF4E73"/>
    <w:rsid w:val="00FF77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A16"/>
    <w:pPr>
      <w:autoSpaceDE w:val="0"/>
      <w:autoSpaceDN w:val="0"/>
    </w:pPr>
  </w:style>
  <w:style w:type="paragraph" w:styleId="5">
    <w:name w:val="heading 5"/>
    <w:basedOn w:val="a"/>
    <w:next w:val="a"/>
    <w:qFormat/>
    <w:rsid w:val="000540CF"/>
    <w:pPr>
      <w:keepNext/>
      <w:autoSpaceDE/>
      <w:autoSpaceDN/>
      <w:jc w:val="both"/>
      <w:outlineLvl w:val="4"/>
    </w:pPr>
    <w:rPr>
      <w:rFonts w:ascii="Bookman Old Style" w:hAnsi="Bookman Old Style"/>
      <w:sz w:val="27"/>
      <w:szCs w:val="27"/>
    </w:rPr>
  </w:style>
  <w:style w:type="paragraph" w:styleId="7">
    <w:name w:val="heading 7"/>
    <w:basedOn w:val="a"/>
    <w:next w:val="a"/>
    <w:qFormat/>
    <w:rsid w:val="0036181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3"/>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rsid w:val="000540CF"/>
    <w:pPr>
      <w:spacing w:after="220" w:line="220" w:lineRule="atLeast"/>
      <w:ind w:left="840" w:right="-360"/>
    </w:pPr>
  </w:style>
  <w:style w:type="paragraph" w:customStyle="1" w:styleId="3">
    <w:name w:val="заголовок 3"/>
    <w:basedOn w:val="a"/>
    <w:next w:val="a"/>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rsid w:val="000540CF"/>
    <w:pPr>
      <w:keepNext/>
      <w:ind w:firstLine="1701"/>
      <w:jc w:val="both"/>
    </w:pPr>
    <w:rPr>
      <w:rFonts w:ascii="Bookman Old Style" w:hAnsi="Bookman Old Style"/>
      <w:sz w:val="27"/>
      <w:szCs w:val="27"/>
    </w:rPr>
  </w:style>
  <w:style w:type="paragraph" w:styleId="a4">
    <w:name w:val="Body Text Indent"/>
    <w:basedOn w:val="a"/>
    <w:link w:val="a5"/>
    <w:rsid w:val="000540CF"/>
    <w:pPr>
      <w:jc w:val="center"/>
    </w:pPr>
    <w:rPr>
      <w:rFonts w:ascii="Bookman Old Style" w:hAnsi="Bookman Old Style"/>
      <w:sz w:val="12"/>
      <w:szCs w:val="12"/>
      <w:lang w:val="uk-UA"/>
    </w:rPr>
  </w:style>
  <w:style w:type="character" w:styleId="a6">
    <w:name w:val="footnote reference"/>
    <w:semiHidden/>
    <w:rsid w:val="000540CF"/>
    <w:rPr>
      <w:vertAlign w:val="superscript"/>
    </w:rPr>
  </w:style>
  <w:style w:type="paragraph" w:styleId="a7">
    <w:name w:val="Title"/>
    <w:basedOn w:val="a"/>
    <w:link w:val="a8"/>
    <w:qFormat/>
    <w:rsid w:val="00F9468E"/>
    <w:pPr>
      <w:autoSpaceDE/>
      <w:autoSpaceDN/>
      <w:jc w:val="center"/>
    </w:pPr>
    <w:rPr>
      <w:b/>
      <w:bCs/>
      <w:sz w:val="32"/>
      <w:szCs w:val="24"/>
      <w:lang w:val="uk-UA"/>
    </w:rPr>
  </w:style>
  <w:style w:type="paragraph" w:customStyle="1" w:styleId="a9">
    <w:name w:val="Знак Знак Знак Знак Знак Знак Знак Знак Знак"/>
    <w:basedOn w:val="a"/>
    <w:rsid w:val="00F9468E"/>
    <w:pPr>
      <w:autoSpaceDE/>
      <w:autoSpaceDN/>
    </w:pPr>
    <w:rPr>
      <w:rFonts w:ascii="Verdana" w:hAnsi="Verdana" w:cs="Verdana"/>
      <w:lang w:val="en-US" w:eastAsia="en-US"/>
    </w:rPr>
  </w:style>
  <w:style w:type="paragraph" w:styleId="aa">
    <w:name w:val="Balloon Text"/>
    <w:basedOn w:val="a"/>
    <w:semiHidden/>
    <w:rsid w:val="00921924"/>
    <w:rPr>
      <w:rFonts w:ascii="Tahoma" w:hAnsi="Tahoma" w:cs="Tahoma"/>
      <w:sz w:val="16"/>
      <w:szCs w:val="16"/>
    </w:rPr>
  </w:style>
  <w:style w:type="character" w:customStyle="1" w:styleId="CharStyle5">
    <w:name w:val="Char Style 5"/>
    <w:link w:val="Style4"/>
    <w:locked/>
    <w:rsid w:val="00C850CA"/>
    <w:rPr>
      <w:sz w:val="27"/>
      <w:szCs w:val="27"/>
      <w:shd w:val="clear" w:color="auto" w:fill="FFFFFF"/>
      <w:lang w:bidi="ar-SA"/>
    </w:rPr>
  </w:style>
  <w:style w:type="paragraph" w:customStyle="1" w:styleId="Style4">
    <w:name w:val="Style 4"/>
    <w:basedOn w:val="a"/>
    <w:link w:val="CharStyle5"/>
    <w:rsid w:val="00C850CA"/>
    <w:pPr>
      <w:widowControl w:val="0"/>
      <w:shd w:val="clear" w:color="auto" w:fill="FFFFFF"/>
      <w:autoSpaceDE/>
      <w:autoSpaceDN/>
      <w:spacing w:after="300" w:line="240" w:lineRule="atLeast"/>
    </w:pPr>
    <w:rPr>
      <w:sz w:val="27"/>
      <w:szCs w:val="27"/>
      <w:shd w:val="clear" w:color="auto" w:fill="FFFFFF"/>
    </w:rPr>
  </w:style>
  <w:style w:type="paragraph" w:styleId="ab">
    <w:name w:val="Normal (Web)"/>
    <w:basedOn w:val="a"/>
    <w:rsid w:val="003A1893"/>
    <w:pPr>
      <w:autoSpaceDE/>
      <w:autoSpaceDN/>
      <w:spacing w:before="100" w:beforeAutospacing="1" w:after="100" w:afterAutospacing="1"/>
    </w:pPr>
    <w:rPr>
      <w:sz w:val="24"/>
      <w:szCs w:val="24"/>
    </w:rPr>
  </w:style>
  <w:style w:type="character" w:customStyle="1" w:styleId="a8">
    <w:name w:val="Название Знак"/>
    <w:link w:val="a7"/>
    <w:locked/>
    <w:rsid w:val="00C550F3"/>
    <w:rPr>
      <w:b/>
      <w:bCs/>
      <w:sz w:val="32"/>
      <w:szCs w:val="24"/>
      <w:lang w:val="uk-UA" w:eastAsia="ru-RU" w:bidi="ar-SA"/>
    </w:rPr>
  </w:style>
  <w:style w:type="paragraph" w:customStyle="1" w:styleId="CharCharCharChar">
    <w:name w:val="Char Char Знак Char Char Знак"/>
    <w:basedOn w:val="a"/>
    <w:rsid w:val="00E7316C"/>
    <w:pPr>
      <w:autoSpaceDE/>
      <w:autoSpaceDN/>
    </w:pPr>
    <w:rPr>
      <w:rFonts w:ascii="Verdana" w:hAnsi="Verdana" w:cs="Verdana"/>
      <w:lang w:val="en-US" w:eastAsia="en-US"/>
    </w:rPr>
  </w:style>
  <w:style w:type="character" w:customStyle="1" w:styleId="a5">
    <w:name w:val="Основной текст с отступом Знак"/>
    <w:link w:val="a4"/>
    <w:rsid w:val="004A0136"/>
    <w:rPr>
      <w:rFonts w:ascii="Bookman Old Style" w:hAnsi="Bookman Old Style"/>
      <w:sz w:val="12"/>
      <w:szCs w:val="12"/>
      <w:lang w:val="uk-UA"/>
    </w:rPr>
  </w:style>
  <w:style w:type="paragraph" w:customStyle="1" w:styleId="ac">
    <w:name w:val="Стиль Знак Знак Знак Знак Знак"/>
    <w:basedOn w:val="a"/>
    <w:rsid w:val="0042178E"/>
    <w:pPr>
      <w:autoSpaceDE/>
      <w:autoSpaceDN/>
    </w:pPr>
    <w:rPr>
      <w:rFonts w:ascii="Verdana" w:hAnsi="Verdana" w:cs="Verdana"/>
      <w:lang w:val="en-US" w:eastAsia="en-US"/>
    </w:rPr>
  </w:style>
  <w:style w:type="paragraph" w:customStyle="1" w:styleId="Default">
    <w:name w:val="Default"/>
    <w:rsid w:val="00FD1FBB"/>
    <w:pPr>
      <w:autoSpaceDE w:val="0"/>
      <w:autoSpaceDN w:val="0"/>
      <w:adjustRightInd w:val="0"/>
    </w:pPr>
    <w:rPr>
      <w:color w:val="000000"/>
      <w:sz w:val="24"/>
      <w:szCs w:val="24"/>
    </w:rPr>
  </w:style>
  <w:style w:type="character" w:customStyle="1" w:styleId="fontstyle01">
    <w:name w:val="fontstyle01"/>
    <w:rsid w:val="005430D7"/>
    <w:rPr>
      <w:rFonts w:ascii="TimesNewRomanPSMT" w:hAnsi="TimesNewRomanPSMT" w:hint="default"/>
      <w:b w:val="0"/>
      <w:bCs w:val="0"/>
      <w:i w:val="0"/>
      <w:iCs w:val="0"/>
      <w:color w:val="000000"/>
      <w:sz w:val="28"/>
      <w:szCs w:val="28"/>
    </w:rPr>
  </w:style>
  <w:style w:type="paragraph" w:customStyle="1" w:styleId="10">
    <w:name w:val="Основной текст с отступом1"/>
    <w:basedOn w:val="a"/>
    <w:link w:val="BodyTextIndent"/>
    <w:rsid w:val="008B7C6D"/>
    <w:pPr>
      <w:jc w:val="center"/>
    </w:pPr>
    <w:rPr>
      <w:rFonts w:ascii="Bookman Old Style" w:hAnsi="Bookman Old Style"/>
      <w:sz w:val="12"/>
      <w:szCs w:val="12"/>
      <w:lang w:val="uk-UA"/>
    </w:rPr>
  </w:style>
  <w:style w:type="character" w:customStyle="1" w:styleId="BodyTextIndent">
    <w:name w:val="Body Text Indent Знак"/>
    <w:link w:val="10"/>
    <w:rsid w:val="008B7C6D"/>
    <w:rPr>
      <w:rFonts w:ascii="Bookman Old Style" w:hAnsi="Bookman Old Style"/>
      <w:sz w:val="12"/>
      <w:szCs w:val="12"/>
      <w:lang w:val="uk-UA"/>
    </w:rPr>
  </w:style>
  <w:style w:type="paragraph" w:customStyle="1" w:styleId="ad">
    <w:name w:val="Знак Знак Знак"/>
    <w:basedOn w:val="a"/>
    <w:rsid w:val="007D1352"/>
    <w:pPr>
      <w:autoSpaceDE/>
      <w:autoSpaceDN/>
    </w:pPr>
    <w:rPr>
      <w:rFonts w:ascii="Verdana" w:hAnsi="Verdana" w:cs="Verdana"/>
      <w:lang w:val="en-US" w:eastAsia="en-US"/>
    </w:rPr>
  </w:style>
  <w:style w:type="paragraph" w:customStyle="1" w:styleId="11">
    <w:name w:val="Заголовок 11"/>
    <w:basedOn w:val="a"/>
    <w:uiPriority w:val="1"/>
    <w:qFormat/>
    <w:rsid w:val="001772F1"/>
    <w:pPr>
      <w:widowControl w:val="0"/>
      <w:ind w:left="322"/>
      <w:outlineLvl w:val="1"/>
    </w:pPr>
    <w:rPr>
      <w:b/>
      <w:bCs/>
      <w:sz w:val="28"/>
      <w:szCs w:val="28"/>
      <w:lang w:val="uk-UA" w:eastAsia="en-US"/>
    </w:rPr>
  </w:style>
  <w:style w:type="paragraph" w:styleId="ae">
    <w:name w:val="List Paragraph"/>
    <w:basedOn w:val="a"/>
    <w:uiPriority w:val="34"/>
    <w:qFormat/>
    <w:rsid w:val="00F35C0B"/>
    <w:pPr>
      <w:autoSpaceDE/>
      <w:autoSpaceDN/>
      <w:spacing w:after="160" w:line="259" w:lineRule="auto"/>
      <w:ind w:left="720"/>
      <w:contextualSpacing/>
    </w:pPr>
    <w:rPr>
      <w:rFonts w:asciiTheme="minorHAnsi" w:eastAsiaTheme="minorHAnsi" w:hAnsiTheme="minorHAnsi" w:cstheme="minorBidi"/>
      <w:sz w:val="22"/>
      <w:szCs w:val="22"/>
      <w:lang w:val="uk-UA" w:eastAsia="en-US"/>
    </w:rPr>
  </w:style>
  <w:style w:type="paragraph" w:styleId="af">
    <w:name w:val="header"/>
    <w:basedOn w:val="a"/>
    <w:link w:val="af0"/>
    <w:uiPriority w:val="99"/>
    <w:rsid w:val="00A77FB2"/>
    <w:pPr>
      <w:tabs>
        <w:tab w:val="center" w:pos="4819"/>
        <w:tab w:val="right" w:pos="9639"/>
      </w:tabs>
    </w:pPr>
  </w:style>
  <w:style w:type="character" w:customStyle="1" w:styleId="af0">
    <w:name w:val="Верхний колонтитул Знак"/>
    <w:basedOn w:val="a0"/>
    <w:link w:val="af"/>
    <w:uiPriority w:val="99"/>
    <w:rsid w:val="00A77FB2"/>
  </w:style>
  <w:style w:type="paragraph" w:styleId="af1">
    <w:name w:val="footer"/>
    <w:basedOn w:val="a"/>
    <w:link w:val="af2"/>
    <w:rsid w:val="00A77FB2"/>
    <w:pPr>
      <w:tabs>
        <w:tab w:val="center" w:pos="4819"/>
        <w:tab w:val="right" w:pos="9639"/>
      </w:tabs>
    </w:pPr>
  </w:style>
  <w:style w:type="character" w:customStyle="1" w:styleId="af2">
    <w:name w:val="Нижний колонтитул Знак"/>
    <w:basedOn w:val="a0"/>
    <w:link w:val="af1"/>
    <w:rsid w:val="00A77FB2"/>
  </w:style>
</w:styles>
</file>

<file path=word/webSettings.xml><?xml version="1.0" encoding="utf-8"?>
<w:webSettings xmlns:r="http://schemas.openxmlformats.org/officeDocument/2006/relationships" xmlns:w="http://schemas.openxmlformats.org/wordprocessingml/2006/main">
  <w:divs>
    <w:div w:id="320933419">
      <w:bodyDiv w:val="1"/>
      <w:marLeft w:val="0"/>
      <w:marRight w:val="0"/>
      <w:marTop w:val="0"/>
      <w:marBottom w:val="0"/>
      <w:divBdr>
        <w:top w:val="none" w:sz="0" w:space="0" w:color="auto"/>
        <w:left w:val="none" w:sz="0" w:space="0" w:color="auto"/>
        <w:bottom w:val="none" w:sz="0" w:space="0" w:color="auto"/>
        <w:right w:val="none" w:sz="0" w:space="0" w:color="auto"/>
      </w:divBdr>
    </w:div>
    <w:div w:id="499856258">
      <w:bodyDiv w:val="1"/>
      <w:marLeft w:val="0"/>
      <w:marRight w:val="0"/>
      <w:marTop w:val="0"/>
      <w:marBottom w:val="0"/>
      <w:divBdr>
        <w:top w:val="none" w:sz="0" w:space="0" w:color="auto"/>
        <w:left w:val="none" w:sz="0" w:space="0" w:color="auto"/>
        <w:bottom w:val="none" w:sz="0" w:space="0" w:color="auto"/>
        <w:right w:val="none" w:sz="0" w:space="0" w:color="auto"/>
      </w:divBdr>
    </w:div>
    <w:div w:id="703095583">
      <w:bodyDiv w:val="1"/>
      <w:marLeft w:val="0"/>
      <w:marRight w:val="0"/>
      <w:marTop w:val="0"/>
      <w:marBottom w:val="0"/>
      <w:divBdr>
        <w:top w:val="none" w:sz="0" w:space="0" w:color="auto"/>
        <w:left w:val="none" w:sz="0" w:space="0" w:color="auto"/>
        <w:bottom w:val="none" w:sz="0" w:space="0" w:color="auto"/>
        <w:right w:val="none" w:sz="0" w:space="0" w:color="auto"/>
      </w:divBdr>
    </w:div>
    <w:div w:id="1962612842">
      <w:bodyDiv w:val="1"/>
      <w:marLeft w:val="0"/>
      <w:marRight w:val="0"/>
      <w:marTop w:val="0"/>
      <w:marBottom w:val="0"/>
      <w:divBdr>
        <w:top w:val="none" w:sz="0" w:space="0" w:color="auto"/>
        <w:left w:val="none" w:sz="0" w:space="0" w:color="auto"/>
        <w:bottom w:val="none" w:sz="0" w:space="0" w:color="auto"/>
        <w:right w:val="none" w:sz="0" w:space="0" w:color="auto"/>
      </w:divBdr>
    </w:div>
    <w:div w:id="19956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B352-555A-4E92-9584-01A36BCF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6827</Characters>
  <Application>Microsoft Office Word</Application>
  <DocSecurity>0</DocSecurity>
  <Lines>56</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Типова форма рішення</vt:lpstr>
      <vt:lpstr>Типова форма рішення</vt:lpstr>
      <vt:lpstr>Типова форма рішення</vt:lpstr>
    </vt:vector>
  </TitlesOfParts>
  <Company>МФУ</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creator>khomych</dc:creator>
  <cp:lastModifiedBy>Smart</cp:lastModifiedBy>
  <cp:revision>3</cp:revision>
  <cp:lastPrinted>2024-04-25T07:48:00Z</cp:lastPrinted>
  <dcterms:created xsi:type="dcterms:W3CDTF">2024-10-15T23:21:00Z</dcterms:created>
  <dcterms:modified xsi:type="dcterms:W3CDTF">2024-10-22T22:55:00Z</dcterms:modified>
</cp:coreProperties>
</file>