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EB58" w14:textId="77777777" w:rsidR="00A4499C" w:rsidRPr="00BC6F47" w:rsidRDefault="00A4499C" w:rsidP="00A4499C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BC6F47">
        <w:rPr>
          <w:rFonts w:ascii="Times New Roman" w:hAnsi="Times New Roman" w:cs="Times New Roman"/>
          <w:b/>
          <w:noProof/>
          <w:lang w:val="uk-UA" w:eastAsia="uk-UA"/>
        </w:rPr>
        <w:drawing>
          <wp:inline distT="0" distB="0" distL="0" distR="0" wp14:anchorId="14E53118" wp14:editId="379927F5">
            <wp:extent cx="428625" cy="609600"/>
            <wp:effectExtent l="19050" t="0" r="9525" b="0"/>
            <wp:docPr id="2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948E20" w14:textId="77777777" w:rsidR="00A4499C" w:rsidRPr="00BC6F47" w:rsidRDefault="00A4499C" w:rsidP="00A44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211D1E8B" w14:textId="77777777" w:rsidR="00A4499C" w:rsidRPr="00BC6F47" w:rsidRDefault="00A4499C" w:rsidP="00A44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b/>
          <w:sz w:val="28"/>
          <w:szCs w:val="28"/>
          <w:lang w:val="uk-UA"/>
        </w:rPr>
        <w:t>БІЛКІВСЬКА СІЛЬСКА РАДА</w:t>
      </w:r>
    </w:p>
    <w:p w14:paraId="752987D2" w14:textId="77777777" w:rsidR="00A4499C" w:rsidRPr="00BC6F47" w:rsidRDefault="00A4499C" w:rsidP="00A44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47">
        <w:rPr>
          <w:rFonts w:ascii="Times New Roman" w:hAnsi="Times New Roman" w:cs="Times New Roman"/>
          <w:b/>
          <w:sz w:val="28"/>
          <w:szCs w:val="28"/>
        </w:rPr>
        <w:t xml:space="preserve">ХУСТСЬКОГО РАЙОНУ ЗАКАРПАТСЬКОЇ ОБЛАСТІ </w:t>
      </w:r>
    </w:p>
    <w:p w14:paraId="554C6E83" w14:textId="77777777" w:rsidR="00A4499C" w:rsidRPr="00BC6F47" w:rsidRDefault="00A4499C" w:rsidP="00A4499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386EBB" w14:textId="77777777" w:rsidR="00A4499C" w:rsidRPr="00BC6F47" w:rsidRDefault="00A4499C" w:rsidP="00A44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FFCDF4A" w14:textId="77777777" w:rsidR="00A4499C" w:rsidRPr="007C5400" w:rsidRDefault="00A4499C" w:rsidP="00A4499C">
      <w:pPr>
        <w:pStyle w:val="a3"/>
        <w:jc w:val="center"/>
        <w:rPr>
          <w:rFonts w:ascii="Times New Roman" w:hAnsi="Times New Roman" w:cs="Times New Roman"/>
          <w:b/>
          <w:spacing w:val="140"/>
          <w:kern w:val="2"/>
          <w:sz w:val="32"/>
          <w:lang w:val="uk-UA" w:eastAsia="ar-SA"/>
        </w:rPr>
      </w:pPr>
      <w:r w:rsidRPr="007C5400">
        <w:rPr>
          <w:rFonts w:ascii="Times New Roman" w:hAnsi="Times New Roman" w:cs="Times New Roman"/>
          <w:b/>
          <w:spacing w:val="140"/>
          <w:kern w:val="2"/>
          <w:sz w:val="32"/>
          <w:lang w:val="uk-UA" w:eastAsia="ar-SA"/>
        </w:rPr>
        <w:t>РІШЕННЯ</w:t>
      </w:r>
    </w:p>
    <w:p w14:paraId="630EEE53" w14:textId="77777777" w:rsidR="00A4499C" w:rsidRPr="00BC6F47" w:rsidRDefault="00A4499C" w:rsidP="00A4499C">
      <w:pPr>
        <w:pStyle w:val="a3"/>
        <w:jc w:val="center"/>
        <w:rPr>
          <w:rFonts w:ascii="Times New Roman" w:hAnsi="Times New Roman" w:cs="Times New Roman"/>
          <w:b/>
          <w:spacing w:val="140"/>
          <w:kern w:val="2"/>
          <w:sz w:val="32"/>
          <w:u w:val="single"/>
          <w:lang w:val="uk-UA" w:eastAsia="ar-SA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A4499C" w:rsidRPr="00BC6F47" w14:paraId="13E4F79E" w14:textId="77777777" w:rsidTr="00A4499C">
        <w:tc>
          <w:tcPr>
            <w:tcW w:w="4860" w:type="dxa"/>
            <w:hideMark/>
          </w:tcPr>
          <w:p w14:paraId="4ED9DB31" w14:textId="77777777" w:rsidR="00A4499C" w:rsidRPr="00BC6F47" w:rsidRDefault="001A1E30" w:rsidP="001A1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 28</w:t>
            </w:r>
            <w:r w:rsidR="007C5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лютого</w:t>
            </w:r>
            <w:r w:rsidR="00A4499C" w:rsidRPr="00BC6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року </w:t>
            </w:r>
            <w:r w:rsidR="006E18D3">
              <w:rPr>
                <w:rFonts w:ascii="Times New Roman" w:hAnsi="Times New Roman" w:cs="Times New Roman"/>
                <w:b/>
                <w:sz w:val="28"/>
                <w:szCs w:val="28"/>
              </w:rPr>
              <w:t>№22</w:t>
            </w:r>
            <w:r w:rsidR="00A4499C" w:rsidRPr="00BC6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860" w:type="dxa"/>
          </w:tcPr>
          <w:p w14:paraId="16BAB601" w14:textId="77777777" w:rsidR="00A4499C" w:rsidRPr="00BC6F47" w:rsidRDefault="00A4499C" w:rsidP="00A4499C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FC252A" w14:textId="77777777" w:rsidR="00A4499C" w:rsidRPr="00BC6F47" w:rsidRDefault="00A4499C" w:rsidP="00A449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14:paraId="512AA202" w14:textId="77777777" w:rsidR="00A4499C" w:rsidRPr="00BC6F47" w:rsidRDefault="00A4499C" w:rsidP="00A4499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затвердження інформаційних, </w:t>
      </w:r>
    </w:p>
    <w:p w14:paraId="6B961A30" w14:textId="77777777" w:rsidR="00A4499C" w:rsidRPr="00BC6F47" w:rsidRDefault="00A4499C" w:rsidP="00A4499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технологічних карток та зразків заяв</w:t>
      </w:r>
    </w:p>
    <w:p w14:paraId="7877A01D" w14:textId="77777777" w:rsidR="00A4499C" w:rsidRPr="00BC6F47" w:rsidRDefault="00A4499C" w:rsidP="00A4499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адміністративних послуг </w:t>
      </w:r>
    </w:p>
    <w:p w14:paraId="20468255" w14:textId="77777777" w:rsidR="00A4499C" w:rsidRPr="00BC6F47" w:rsidRDefault="00A4499C" w:rsidP="00A4499C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C02ABDA" w14:textId="77777777" w:rsidR="00D76CAD" w:rsidRDefault="00A4499C" w:rsidP="008A1915">
      <w:pPr>
        <w:tabs>
          <w:tab w:val="left" w:pos="21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E751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52</w:t>
      </w:r>
      <w:r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статті 8 Закону України «Про адміністративні послуги», Законів України «Про надання публічних (електронних публічних) послуг щодо декларування та реєстрації місця проживання в Україні», «Про свободу пересування та вільний вибір місця проживання», «Про адміністративну процедуру», «Про порядок виїзду</w:t>
      </w:r>
      <w:r w:rsidR="00C17118"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України і в’їзду в Україну громадян України</w:t>
      </w:r>
      <w:r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7118"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 військовий обов’язок і військову службу», «Про державну реєстрацію речових прав на нерухоме майно та їх обтяжень», «Про іпотеку», «</w:t>
      </w:r>
      <w:r w:rsidR="00733241"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</w:r>
      <w:r w:rsidR="00C17118"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3241"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постанови Кабінету Міністрів України від 07.02.2022 №265 «Деякі питання декларування і реєстрації місця проживання та ведення реєстрів територіальних громад», постанови Кабінету Міністрів України від 30.12.2022 №1487 «Про затвердження Порядку організації та ведення військового обліку призовників, військовозобов’язаних та резервістів», постанови Кабінету Міністрів України від 04.08.2023 №820 «Про затвердження Порядку внесення відомостей про адресу задекларованого/зареєстрованого місця проживання (перебування), що знаходиться на тимчасово окупованій Російською Федерацією території України, а також на територіях, на яких ведуться (велися) бойові дії, та внесення змін до порядків, затверджених постановою Кабінету Міністрів України від 7 лютого 2022 р. №265», постанови Кабінету Міністрів України від 04.12.2019 №1137 «Питання Єдиного державного вебпорталу електронних послуг та Реєстру адміністративних послуг», постанови</w:t>
      </w:r>
      <w:r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30.01.2013 №44 «Про затвердження вимог до підготовки технологічної картки адміністративної послуги», рішення Білківської сільської </w:t>
      </w:r>
      <w:r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ради від 17 жовтня 2023 р. №1675 «Про затвердження Переліку адміністративних послуг, які надаються через Центр надання адміністративних послуг Білківської сільської ради», </w:t>
      </w:r>
      <w:r w:rsidRPr="00BC6F47">
        <w:rPr>
          <w:rFonts w:ascii="Times New Roman" w:hAnsi="Times New Roman" w:cs="Times New Roman"/>
          <w:sz w:val="28"/>
          <w:szCs w:val="28"/>
        </w:rPr>
        <w:t xml:space="preserve">рішення Білківської сільської ради від 09.07.2020 р. №1330 «Про утворення Центру надання адміністративних послуг Білківської сільської ради, відділу з питань забезпечення діяльності ЦНАП, затвердження їх структури та Положень про них», від 09.07.2020 р. №1331 «Про затвердження Регламенту Центру надання адміністративних послуг Білківської сільської ради», </w:t>
      </w:r>
      <w:r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сільської ради </w:t>
      </w:r>
    </w:p>
    <w:p w14:paraId="1D87B425" w14:textId="77777777" w:rsidR="00A4499C" w:rsidRPr="00BC6F47" w:rsidRDefault="00A4499C" w:rsidP="00A4499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6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ВИРІШИВ:</w:t>
      </w:r>
    </w:p>
    <w:p w14:paraId="7A16C322" w14:textId="77777777" w:rsidR="00A4499C" w:rsidRPr="00BC6F47" w:rsidRDefault="00A4499C" w:rsidP="00A449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 w:rsidR="00BC6F47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такі, що додаються, інформаційні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BC6F47"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технологічні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картки</w:t>
      </w:r>
      <w:r w:rsidR="00BC6F47"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зраз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 w:rsidR="00BC6F47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заяв</w:t>
      </w:r>
      <w:r w:rsidR="002E07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адміністративних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послуг, як</w:t>
      </w:r>
      <w:r w:rsidR="002E07F3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надається у Центрі надання адміністративних послуг Білківської сільської ради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5648EB6F" w14:textId="77777777" w:rsidR="00A4499C" w:rsidRPr="00BC6F47" w:rsidRDefault="00A4499C" w:rsidP="00A449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0C3B68" w:rsidRPr="00BC6F47">
        <w:rPr>
          <w:rFonts w:ascii="Times New Roman" w:hAnsi="Times New Roman" w:cs="Times New Roman"/>
          <w:bCs/>
          <w:sz w:val="28"/>
          <w:szCs w:val="28"/>
          <w:lang w:val="uk-UA"/>
        </w:rPr>
        <w:t>00034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BC6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C3B68" w:rsidRPr="00BC6F47">
        <w:rPr>
          <w:rFonts w:ascii="Times New Roman" w:hAnsi="Times New Roman" w:cs="Times New Roman"/>
          <w:sz w:val="28"/>
          <w:szCs w:val="28"/>
          <w:lang w:val="uk-UA"/>
        </w:rPr>
        <w:t>Реєстрація місця проживання</w:t>
      </w:r>
      <w:r w:rsidR="000C3B68" w:rsidRPr="00BC6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467CD35F" w14:textId="77777777" w:rsidR="000C3B68" w:rsidRPr="00BC6F47" w:rsidRDefault="000C3B68" w:rsidP="00A449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- 01217. Реєстрація місця проживання дитини до 14 років;</w:t>
      </w:r>
    </w:p>
    <w:p w14:paraId="3DC5B961" w14:textId="77777777" w:rsidR="000C3B68" w:rsidRPr="00BC6F47" w:rsidRDefault="000C3B68" w:rsidP="00A449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- 00037. Зняття із задекларованого/зареєстрованого місця проживання;</w:t>
      </w:r>
    </w:p>
    <w:p w14:paraId="65659E38" w14:textId="77777777" w:rsidR="000C3B68" w:rsidRPr="00BC6F47" w:rsidRDefault="000C3B68" w:rsidP="00A449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- 02333</w:t>
      </w:r>
      <w:r w:rsidR="00E579E5" w:rsidRPr="00BC6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Декларування місця проживання особи;</w:t>
      </w:r>
    </w:p>
    <w:p w14:paraId="0673BE56" w14:textId="77777777" w:rsidR="00E579E5" w:rsidRPr="00BC6F47" w:rsidRDefault="00E579E5" w:rsidP="00A449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- 00040. Реєстрація місця перебування;</w:t>
      </w:r>
    </w:p>
    <w:p w14:paraId="2159A39D" w14:textId="77777777" w:rsidR="00E579E5" w:rsidRPr="00BC6F47" w:rsidRDefault="00E579E5" w:rsidP="00E579E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F47">
        <w:rPr>
          <w:rFonts w:ascii="Times New Roman" w:hAnsi="Times New Roman" w:cs="Times New Roman"/>
          <w:sz w:val="28"/>
          <w:szCs w:val="28"/>
          <w:shd w:val="clear" w:color="auto" w:fill="FFFFFF"/>
        </w:rPr>
        <w:t>- 00038. Видача витягу з реєстру територіальної громади;</w:t>
      </w:r>
    </w:p>
    <w:p w14:paraId="06E6849F" w14:textId="77777777" w:rsidR="00E579E5" w:rsidRPr="00BC6F47" w:rsidRDefault="00E579E5" w:rsidP="00E579E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94C25">
        <w:rPr>
          <w:rFonts w:ascii="Times New Roman" w:hAnsi="Times New Roman" w:cs="Times New Roman"/>
          <w:bCs/>
          <w:sz w:val="28"/>
          <w:szCs w:val="28"/>
        </w:rPr>
        <w:t>Відсутній</w:t>
      </w:r>
      <w:r w:rsidRPr="00BC6F4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C6F47">
        <w:rPr>
          <w:rFonts w:ascii="Times New Roman" w:hAnsi="Times New Roman" w:cs="Times New Roman"/>
          <w:sz w:val="28"/>
          <w:szCs w:val="28"/>
        </w:rPr>
        <w:t>Видача витягу про зареєстрованих у житловому приміщенні/будинку осіб;</w:t>
      </w:r>
    </w:p>
    <w:p w14:paraId="547A7F48" w14:textId="77777777" w:rsidR="00E579E5" w:rsidRPr="00BC6F47" w:rsidRDefault="00E579E5" w:rsidP="00E579E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47">
        <w:rPr>
          <w:rFonts w:ascii="Times New Roman" w:hAnsi="Times New Roman" w:cs="Times New Roman"/>
          <w:sz w:val="28"/>
          <w:szCs w:val="28"/>
        </w:rPr>
        <w:t xml:space="preserve">- </w:t>
      </w:r>
      <w:r w:rsidRPr="00BC6F47">
        <w:rPr>
          <w:rFonts w:ascii="Times New Roman" w:hAnsi="Times New Roman" w:cs="Times New Roman"/>
          <w:bCs/>
          <w:sz w:val="28"/>
          <w:szCs w:val="28"/>
        </w:rPr>
        <w:t xml:space="preserve">01377. </w:t>
      </w:r>
      <w:r w:rsidRPr="00BC6F47">
        <w:rPr>
          <w:rFonts w:ascii="Times New Roman" w:hAnsi="Times New Roman" w:cs="Times New Roman"/>
          <w:sz w:val="28"/>
          <w:szCs w:val="28"/>
        </w:rPr>
        <w:t>Внесення змін до інформації в Реєстрі територіальної громади;</w:t>
      </w:r>
    </w:p>
    <w:p w14:paraId="7A71DDD8" w14:textId="77777777" w:rsidR="00E579E5" w:rsidRDefault="00E579E5" w:rsidP="00E579E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47">
        <w:rPr>
          <w:rFonts w:ascii="Times New Roman" w:hAnsi="Times New Roman" w:cs="Times New Roman"/>
          <w:sz w:val="28"/>
          <w:szCs w:val="28"/>
        </w:rPr>
        <w:t xml:space="preserve">- </w:t>
      </w:r>
      <w:r w:rsidRPr="00BC6F47">
        <w:rPr>
          <w:rFonts w:ascii="Times New Roman" w:hAnsi="Times New Roman" w:cs="Times New Roman"/>
          <w:bCs/>
          <w:sz w:val="28"/>
          <w:szCs w:val="28"/>
        </w:rPr>
        <w:t>Відсутн</w:t>
      </w:r>
      <w:r w:rsidR="00E94C25">
        <w:rPr>
          <w:rFonts w:ascii="Times New Roman" w:hAnsi="Times New Roman" w:cs="Times New Roman"/>
          <w:bCs/>
          <w:sz w:val="28"/>
          <w:szCs w:val="28"/>
        </w:rPr>
        <w:t>ій</w:t>
      </w:r>
      <w:r w:rsidRPr="00BC6F4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C6F47">
        <w:rPr>
          <w:rFonts w:ascii="Times New Roman" w:hAnsi="Times New Roman" w:cs="Times New Roman"/>
          <w:sz w:val="28"/>
          <w:szCs w:val="28"/>
        </w:rPr>
        <w:t>Актуалізація даних про особу у</w:t>
      </w:r>
      <w:r w:rsidR="0051484B">
        <w:rPr>
          <w:rFonts w:ascii="Times New Roman" w:hAnsi="Times New Roman" w:cs="Times New Roman"/>
          <w:sz w:val="28"/>
          <w:szCs w:val="28"/>
        </w:rPr>
        <w:t xml:space="preserve"> реєстрі територіальної громади.</w:t>
      </w:r>
    </w:p>
    <w:p w14:paraId="7D58AEDC" w14:textId="77777777" w:rsidR="00A4499C" w:rsidRPr="00BC6F47" w:rsidRDefault="00A4499C" w:rsidP="00A449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2. Працівникам, залученим до роботи Центру надання адміністративних послуг Білківської сільської ради у якості робочого органу, які приймають документи для надання послуги, забезпечити облік адміністративних послуг через ПК «Вулик». </w:t>
      </w:r>
    </w:p>
    <w:p w14:paraId="4E3936D1" w14:textId="77777777" w:rsidR="00A4499C" w:rsidRPr="00BC6F47" w:rsidRDefault="00A4499C" w:rsidP="00A449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>Начальнику відділу – державному реєстратору відділу з питань забезпечення діяльності Центру надання адміністративних послуг Білківської сільської ради Жидику С.Ф. вжити заходи щодо надання відповідних послуг через ПК «Вулик».</w:t>
      </w:r>
    </w:p>
    <w:p w14:paraId="03F8C460" w14:textId="77777777" w:rsidR="00A4499C" w:rsidRPr="00BC6F47" w:rsidRDefault="00A4499C" w:rsidP="00A449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>Спеціалісту з питань інформаційної діяльності сільської ради (Кополовець І.І.) забез</w:t>
      </w:r>
      <w:r w:rsidR="008326F7">
        <w:rPr>
          <w:rFonts w:ascii="Times New Roman" w:hAnsi="Times New Roman" w:cs="Times New Roman"/>
          <w:sz w:val="28"/>
          <w:szCs w:val="28"/>
          <w:lang w:val="uk-UA"/>
        </w:rPr>
        <w:t>печити оприлюднення інформаційних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та технологічн</w:t>
      </w:r>
      <w:r w:rsidR="008326F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карток адміністративної послуги на офіційному веб-сайті сільської ради.</w:t>
      </w:r>
    </w:p>
    <w:p w14:paraId="79923F2F" w14:textId="77777777" w:rsidR="007C4016" w:rsidRPr="00BC6F47" w:rsidRDefault="007C4016" w:rsidP="00A449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5. Начальнику відділу – державному реєстратору відділу з питань забезпечення діяльності Центру надання адміністративних послуг </w:t>
      </w:r>
      <w:r w:rsidR="00C0412F">
        <w:rPr>
          <w:rFonts w:ascii="Times New Roman" w:hAnsi="Times New Roman" w:cs="Times New Roman"/>
          <w:sz w:val="28"/>
          <w:szCs w:val="28"/>
          <w:lang w:val="uk-UA"/>
        </w:rPr>
        <w:t>Білківської сільської ради</w:t>
      </w:r>
      <w:r w:rsidR="008326F7">
        <w:rPr>
          <w:rFonts w:ascii="Times New Roman" w:hAnsi="Times New Roman" w:cs="Times New Roman"/>
          <w:sz w:val="28"/>
          <w:szCs w:val="28"/>
          <w:lang w:val="uk-UA"/>
        </w:rPr>
        <w:t xml:space="preserve"> Жидик С.Ф.</w:t>
      </w:r>
      <w:r w:rsidR="00C0412F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контроль за оновленням інформаційних та технологічних карток у сфері декларування/реєстрації місця проживання (перебування).</w:t>
      </w:r>
    </w:p>
    <w:p w14:paraId="7A8EE3A2" w14:textId="77777777" w:rsidR="00A4499C" w:rsidRPr="00BC6F47" w:rsidRDefault="00ED1913" w:rsidP="00A449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A4499C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сільського голови з питань діяльності виконавчого комітету Дувалко Г.Т.</w:t>
      </w:r>
    </w:p>
    <w:p w14:paraId="56BFBDE7" w14:textId="77777777" w:rsidR="00F52455" w:rsidRDefault="00A4499C" w:rsidP="00550F53">
      <w:pPr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Сільський голова                                                                               Василь ЗЕЙКАН</w:t>
      </w:r>
    </w:p>
    <w:sectPr w:rsidR="00F52455" w:rsidSect="004D0B20">
      <w:headerReference w:type="default" r:id="rId9"/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7CDD" w14:textId="77777777" w:rsidR="00A435C8" w:rsidRDefault="00A435C8" w:rsidP="00D72CF3">
      <w:pPr>
        <w:spacing w:after="0" w:line="240" w:lineRule="auto"/>
      </w:pPr>
      <w:r>
        <w:separator/>
      </w:r>
    </w:p>
  </w:endnote>
  <w:endnote w:type="continuationSeparator" w:id="0">
    <w:p w14:paraId="0655BE5D" w14:textId="77777777" w:rsidR="00A435C8" w:rsidRDefault="00A435C8" w:rsidP="00D7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AB5D" w14:textId="77777777" w:rsidR="00A435C8" w:rsidRDefault="00A435C8" w:rsidP="00D72CF3">
      <w:pPr>
        <w:spacing w:after="0" w:line="240" w:lineRule="auto"/>
      </w:pPr>
      <w:r>
        <w:separator/>
      </w:r>
    </w:p>
  </w:footnote>
  <w:footnote w:type="continuationSeparator" w:id="0">
    <w:p w14:paraId="2DC98186" w14:textId="77777777" w:rsidR="00A435C8" w:rsidRDefault="00A435C8" w:rsidP="00D7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ABBE" w14:textId="77777777" w:rsidR="007C4016" w:rsidRPr="00D72CF3" w:rsidRDefault="007C40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7CB8"/>
    <w:multiLevelType w:val="hybridMultilevel"/>
    <w:tmpl w:val="2F1EF0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6139E7"/>
    <w:multiLevelType w:val="hybridMultilevel"/>
    <w:tmpl w:val="70760302"/>
    <w:lvl w:ilvl="0" w:tplc="D8888E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A4"/>
    <w:rsid w:val="000067FB"/>
    <w:rsid w:val="00006BD2"/>
    <w:rsid w:val="00010DFF"/>
    <w:rsid w:val="000202B5"/>
    <w:rsid w:val="000226B1"/>
    <w:rsid w:val="00060BA2"/>
    <w:rsid w:val="00065171"/>
    <w:rsid w:val="00065699"/>
    <w:rsid w:val="00065C81"/>
    <w:rsid w:val="000A1BB6"/>
    <w:rsid w:val="000B7D84"/>
    <w:rsid w:val="000C3B68"/>
    <w:rsid w:val="000E1EEB"/>
    <w:rsid w:val="000E4210"/>
    <w:rsid w:val="0010225E"/>
    <w:rsid w:val="00106215"/>
    <w:rsid w:val="001072A6"/>
    <w:rsid w:val="00107CCF"/>
    <w:rsid w:val="001160F1"/>
    <w:rsid w:val="00120F59"/>
    <w:rsid w:val="00127F5E"/>
    <w:rsid w:val="00140EA1"/>
    <w:rsid w:val="00145A44"/>
    <w:rsid w:val="00154FDF"/>
    <w:rsid w:val="0017038E"/>
    <w:rsid w:val="0018609D"/>
    <w:rsid w:val="0018730E"/>
    <w:rsid w:val="001A1E30"/>
    <w:rsid w:val="001A2271"/>
    <w:rsid w:val="001B680F"/>
    <w:rsid w:val="001B6B17"/>
    <w:rsid w:val="001C2962"/>
    <w:rsid w:val="001D42C6"/>
    <w:rsid w:val="001D493C"/>
    <w:rsid w:val="002002A5"/>
    <w:rsid w:val="00200A3F"/>
    <w:rsid w:val="00202C39"/>
    <w:rsid w:val="002041CD"/>
    <w:rsid w:val="00216373"/>
    <w:rsid w:val="0023155A"/>
    <w:rsid w:val="002416A2"/>
    <w:rsid w:val="002567FA"/>
    <w:rsid w:val="00263CC9"/>
    <w:rsid w:val="0026409D"/>
    <w:rsid w:val="00293D70"/>
    <w:rsid w:val="00297591"/>
    <w:rsid w:val="00297871"/>
    <w:rsid w:val="002A0D1B"/>
    <w:rsid w:val="002A292D"/>
    <w:rsid w:val="002A51E0"/>
    <w:rsid w:val="002B0DF5"/>
    <w:rsid w:val="002E07F3"/>
    <w:rsid w:val="002E115F"/>
    <w:rsid w:val="002E1E42"/>
    <w:rsid w:val="002F3BA2"/>
    <w:rsid w:val="00314CC0"/>
    <w:rsid w:val="00321BB4"/>
    <w:rsid w:val="0032220C"/>
    <w:rsid w:val="00333195"/>
    <w:rsid w:val="00335290"/>
    <w:rsid w:val="00337B6F"/>
    <w:rsid w:val="00343750"/>
    <w:rsid w:val="0037781F"/>
    <w:rsid w:val="003866FE"/>
    <w:rsid w:val="00392871"/>
    <w:rsid w:val="00394D69"/>
    <w:rsid w:val="0039718C"/>
    <w:rsid w:val="003B317D"/>
    <w:rsid w:val="003B40B5"/>
    <w:rsid w:val="003C185A"/>
    <w:rsid w:val="003D3B0C"/>
    <w:rsid w:val="003E0229"/>
    <w:rsid w:val="003E1796"/>
    <w:rsid w:val="003E1E11"/>
    <w:rsid w:val="003E3C24"/>
    <w:rsid w:val="003E43DF"/>
    <w:rsid w:val="004052A5"/>
    <w:rsid w:val="004129ED"/>
    <w:rsid w:val="004268FA"/>
    <w:rsid w:val="00432242"/>
    <w:rsid w:val="004557ED"/>
    <w:rsid w:val="004566EC"/>
    <w:rsid w:val="0046172B"/>
    <w:rsid w:val="00480F68"/>
    <w:rsid w:val="00491AC8"/>
    <w:rsid w:val="004A1B80"/>
    <w:rsid w:val="004A486F"/>
    <w:rsid w:val="004B2804"/>
    <w:rsid w:val="004C0A4D"/>
    <w:rsid w:val="004D0B20"/>
    <w:rsid w:val="004E196F"/>
    <w:rsid w:val="004F23EC"/>
    <w:rsid w:val="00503AA1"/>
    <w:rsid w:val="00505BE5"/>
    <w:rsid w:val="0051484B"/>
    <w:rsid w:val="00524C3B"/>
    <w:rsid w:val="00527939"/>
    <w:rsid w:val="00527B81"/>
    <w:rsid w:val="005334F5"/>
    <w:rsid w:val="00550F53"/>
    <w:rsid w:val="00553F35"/>
    <w:rsid w:val="00555625"/>
    <w:rsid w:val="005628AA"/>
    <w:rsid w:val="00575CD7"/>
    <w:rsid w:val="005C1FCE"/>
    <w:rsid w:val="005D07EA"/>
    <w:rsid w:val="005E6F50"/>
    <w:rsid w:val="005E7B9A"/>
    <w:rsid w:val="005E7D2E"/>
    <w:rsid w:val="00601FEA"/>
    <w:rsid w:val="00602FBF"/>
    <w:rsid w:val="00607889"/>
    <w:rsid w:val="006144A5"/>
    <w:rsid w:val="00615D78"/>
    <w:rsid w:val="00636508"/>
    <w:rsid w:val="00650EE5"/>
    <w:rsid w:val="00653E30"/>
    <w:rsid w:val="006861BD"/>
    <w:rsid w:val="00692A58"/>
    <w:rsid w:val="00692D52"/>
    <w:rsid w:val="00695335"/>
    <w:rsid w:val="006D5E08"/>
    <w:rsid w:val="006E18D3"/>
    <w:rsid w:val="006F23A7"/>
    <w:rsid w:val="007177F6"/>
    <w:rsid w:val="00733241"/>
    <w:rsid w:val="007473E9"/>
    <w:rsid w:val="00755D0C"/>
    <w:rsid w:val="00783F4A"/>
    <w:rsid w:val="0078553E"/>
    <w:rsid w:val="007A5E5F"/>
    <w:rsid w:val="007C4016"/>
    <w:rsid w:val="007C5400"/>
    <w:rsid w:val="007E0646"/>
    <w:rsid w:val="007E36C6"/>
    <w:rsid w:val="007F70C7"/>
    <w:rsid w:val="008224B7"/>
    <w:rsid w:val="00827916"/>
    <w:rsid w:val="008326F7"/>
    <w:rsid w:val="00836ABE"/>
    <w:rsid w:val="00846F10"/>
    <w:rsid w:val="00856264"/>
    <w:rsid w:val="00860363"/>
    <w:rsid w:val="008876DA"/>
    <w:rsid w:val="00897121"/>
    <w:rsid w:val="008974D7"/>
    <w:rsid w:val="008A1915"/>
    <w:rsid w:val="008C4211"/>
    <w:rsid w:val="008D0024"/>
    <w:rsid w:val="008E555C"/>
    <w:rsid w:val="008F1EE2"/>
    <w:rsid w:val="008F50BD"/>
    <w:rsid w:val="008F5580"/>
    <w:rsid w:val="00903B5C"/>
    <w:rsid w:val="00920C85"/>
    <w:rsid w:val="00921436"/>
    <w:rsid w:val="00932733"/>
    <w:rsid w:val="00935C84"/>
    <w:rsid w:val="00961799"/>
    <w:rsid w:val="0097065E"/>
    <w:rsid w:val="009959F2"/>
    <w:rsid w:val="009C54D8"/>
    <w:rsid w:val="009C6D95"/>
    <w:rsid w:val="009E23E6"/>
    <w:rsid w:val="009F0C7D"/>
    <w:rsid w:val="00A11F67"/>
    <w:rsid w:val="00A24BA1"/>
    <w:rsid w:val="00A435C8"/>
    <w:rsid w:val="00A43BF9"/>
    <w:rsid w:val="00A4499C"/>
    <w:rsid w:val="00A55232"/>
    <w:rsid w:val="00A72EAA"/>
    <w:rsid w:val="00A72EE0"/>
    <w:rsid w:val="00A958FA"/>
    <w:rsid w:val="00AA7CDD"/>
    <w:rsid w:val="00AB02EC"/>
    <w:rsid w:val="00AB18A6"/>
    <w:rsid w:val="00AC57E8"/>
    <w:rsid w:val="00AC75A4"/>
    <w:rsid w:val="00AD207D"/>
    <w:rsid w:val="00AD54E5"/>
    <w:rsid w:val="00AF607B"/>
    <w:rsid w:val="00AF68DD"/>
    <w:rsid w:val="00B15EE2"/>
    <w:rsid w:val="00B1677E"/>
    <w:rsid w:val="00B27B3D"/>
    <w:rsid w:val="00B66153"/>
    <w:rsid w:val="00B67F06"/>
    <w:rsid w:val="00B70342"/>
    <w:rsid w:val="00B728DD"/>
    <w:rsid w:val="00BA1BA2"/>
    <w:rsid w:val="00BC4E58"/>
    <w:rsid w:val="00BC6F47"/>
    <w:rsid w:val="00BC7234"/>
    <w:rsid w:val="00BD4BFE"/>
    <w:rsid w:val="00BD6A0E"/>
    <w:rsid w:val="00BE2086"/>
    <w:rsid w:val="00BE324C"/>
    <w:rsid w:val="00BE4E27"/>
    <w:rsid w:val="00C0221E"/>
    <w:rsid w:val="00C0412F"/>
    <w:rsid w:val="00C0468A"/>
    <w:rsid w:val="00C10C61"/>
    <w:rsid w:val="00C148D8"/>
    <w:rsid w:val="00C17118"/>
    <w:rsid w:val="00C37C3E"/>
    <w:rsid w:val="00C45A57"/>
    <w:rsid w:val="00C75FC9"/>
    <w:rsid w:val="00C801A9"/>
    <w:rsid w:val="00C9107F"/>
    <w:rsid w:val="00CA04E6"/>
    <w:rsid w:val="00CA1F39"/>
    <w:rsid w:val="00CA34A6"/>
    <w:rsid w:val="00CA4004"/>
    <w:rsid w:val="00CB0D0A"/>
    <w:rsid w:val="00CD7FEA"/>
    <w:rsid w:val="00CE0DAF"/>
    <w:rsid w:val="00CF5603"/>
    <w:rsid w:val="00D02710"/>
    <w:rsid w:val="00D02BFD"/>
    <w:rsid w:val="00D054CA"/>
    <w:rsid w:val="00D17F42"/>
    <w:rsid w:val="00D232E7"/>
    <w:rsid w:val="00D32949"/>
    <w:rsid w:val="00D3674B"/>
    <w:rsid w:val="00D46B21"/>
    <w:rsid w:val="00D55F44"/>
    <w:rsid w:val="00D56000"/>
    <w:rsid w:val="00D5701B"/>
    <w:rsid w:val="00D60699"/>
    <w:rsid w:val="00D72CF3"/>
    <w:rsid w:val="00D76CAD"/>
    <w:rsid w:val="00D81C86"/>
    <w:rsid w:val="00D840D5"/>
    <w:rsid w:val="00D90A98"/>
    <w:rsid w:val="00D9233C"/>
    <w:rsid w:val="00D942C9"/>
    <w:rsid w:val="00D94D4A"/>
    <w:rsid w:val="00DB75CD"/>
    <w:rsid w:val="00DC3E75"/>
    <w:rsid w:val="00DC4930"/>
    <w:rsid w:val="00DD36D5"/>
    <w:rsid w:val="00DF33D6"/>
    <w:rsid w:val="00DF5C13"/>
    <w:rsid w:val="00E2252C"/>
    <w:rsid w:val="00E26B36"/>
    <w:rsid w:val="00E308F3"/>
    <w:rsid w:val="00E326F4"/>
    <w:rsid w:val="00E33049"/>
    <w:rsid w:val="00E45A6E"/>
    <w:rsid w:val="00E477AE"/>
    <w:rsid w:val="00E579E5"/>
    <w:rsid w:val="00E71279"/>
    <w:rsid w:val="00E751B5"/>
    <w:rsid w:val="00E865E2"/>
    <w:rsid w:val="00E918A4"/>
    <w:rsid w:val="00E94C25"/>
    <w:rsid w:val="00E9592F"/>
    <w:rsid w:val="00E977BA"/>
    <w:rsid w:val="00EA55C6"/>
    <w:rsid w:val="00EA7391"/>
    <w:rsid w:val="00EC5550"/>
    <w:rsid w:val="00EC60F1"/>
    <w:rsid w:val="00ED1913"/>
    <w:rsid w:val="00ED71F4"/>
    <w:rsid w:val="00ED7526"/>
    <w:rsid w:val="00EE29A5"/>
    <w:rsid w:val="00F143EB"/>
    <w:rsid w:val="00F42834"/>
    <w:rsid w:val="00F52455"/>
    <w:rsid w:val="00F53428"/>
    <w:rsid w:val="00F605FD"/>
    <w:rsid w:val="00F62C38"/>
    <w:rsid w:val="00F71191"/>
    <w:rsid w:val="00F73A57"/>
    <w:rsid w:val="00F850F5"/>
    <w:rsid w:val="00F87C36"/>
    <w:rsid w:val="00FA1039"/>
    <w:rsid w:val="00FA1CB9"/>
    <w:rsid w:val="00FA5596"/>
    <w:rsid w:val="00FB67AA"/>
    <w:rsid w:val="00FC280F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FE94"/>
  <w15:docId w15:val="{EFCDCCA2-386A-4C35-9246-B3789B93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F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75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5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06"/>
    <w:pPr>
      <w:spacing w:after="0" w:line="240" w:lineRule="auto"/>
    </w:pPr>
    <w:rPr>
      <w:lang w:val="ru-RU"/>
    </w:rPr>
  </w:style>
  <w:style w:type="table" w:styleId="a4">
    <w:name w:val="Table Grid"/>
    <w:basedOn w:val="a1"/>
    <w:rsid w:val="00B67F0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B67F0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B67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C7234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75C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75C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75CD7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9">
    <w:name w:val="header"/>
    <w:basedOn w:val="a"/>
    <w:link w:val="aa"/>
    <w:unhideWhenUsed/>
    <w:rsid w:val="00D7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D72CF3"/>
    <w:rPr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7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D72CF3"/>
    <w:rPr>
      <w:lang w:val="ru-RU"/>
    </w:rPr>
  </w:style>
  <w:style w:type="paragraph" w:customStyle="1" w:styleId="11">
    <w:name w:val="Абзац списка1"/>
    <w:basedOn w:val="a"/>
    <w:rsid w:val="00F71191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d">
    <w:name w:val="Hyperlink"/>
    <w:basedOn w:val="a0"/>
    <w:uiPriority w:val="99"/>
    <w:semiHidden/>
    <w:unhideWhenUsed/>
    <w:rsid w:val="00DC3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A6588-BC29-46C4-815B-5DFD0EF2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virtual1070</cp:lastModifiedBy>
  <cp:revision>2</cp:revision>
  <cp:lastPrinted>2024-03-05T09:11:00Z</cp:lastPrinted>
  <dcterms:created xsi:type="dcterms:W3CDTF">2024-03-06T08:09:00Z</dcterms:created>
  <dcterms:modified xsi:type="dcterms:W3CDTF">2024-03-06T08:09:00Z</dcterms:modified>
</cp:coreProperties>
</file>