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3F7" w:rsidRDefault="00BB03F7" w:rsidP="00BB03F7">
      <w:pPr>
        <w:jc w:val="center"/>
        <w:rPr>
          <w:b/>
          <w:spacing w:val="80"/>
          <w:sz w:val="28"/>
          <w:szCs w:val="28"/>
        </w:rPr>
      </w:pPr>
      <w: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5pt;height:47.35pt" o:ole="" filled="t">
            <v:fill color2="black"/>
            <v:imagedata r:id="rId4" o:title="" croptop="-56f" cropbottom="-56f" cropleft="-66f" cropright="-66f"/>
          </v:shape>
          <o:OLEObject Type="Embed" ProgID="Word.Picture.8" ShapeID="_x0000_i1025" DrawAspect="Content" ObjectID="_1789213927" r:id="rId5"/>
        </w:object>
      </w:r>
    </w:p>
    <w:p w:rsidR="00BB03F7" w:rsidRDefault="00BB03F7" w:rsidP="00BB03F7">
      <w:pPr>
        <w:jc w:val="center"/>
      </w:pPr>
      <w:r>
        <w:rPr>
          <w:b/>
          <w:spacing w:val="80"/>
          <w:sz w:val="28"/>
          <w:szCs w:val="28"/>
        </w:rPr>
        <w:t xml:space="preserve">УКРАЇНА </w:t>
      </w:r>
    </w:p>
    <w:p w:rsidR="00BB03F7" w:rsidRDefault="00BB03F7" w:rsidP="00BB03F7">
      <w:pPr>
        <w:jc w:val="center"/>
      </w:pPr>
      <w:r>
        <w:rPr>
          <w:b/>
          <w:sz w:val="28"/>
          <w:szCs w:val="28"/>
        </w:rPr>
        <w:t>БІЛКІВСЬКА СІЛЬСЬКА РАДА</w:t>
      </w:r>
    </w:p>
    <w:p w:rsidR="00BB03F7" w:rsidRDefault="00BB03F7" w:rsidP="00BB03F7">
      <w:pPr>
        <w:jc w:val="center"/>
      </w:pPr>
      <w:r>
        <w:rPr>
          <w:b/>
          <w:sz w:val="28"/>
          <w:szCs w:val="28"/>
        </w:rPr>
        <w:t>Хустського району Закарпатської області</w:t>
      </w:r>
    </w:p>
    <w:p w:rsidR="00BB03F7" w:rsidRDefault="00BB03F7" w:rsidP="00BB03F7">
      <w:pPr>
        <w:jc w:val="center"/>
      </w:pPr>
      <w:r>
        <w:rPr>
          <w:b/>
          <w:sz w:val="28"/>
          <w:szCs w:val="28"/>
        </w:rPr>
        <w:t>Двадцять перша сесія восьмого скликання</w:t>
      </w:r>
    </w:p>
    <w:p w:rsidR="00BB03F7" w:rsidRDefault="00BB03F7" w:rsidP="00BB03F7">
      <w:r>
        <w:rPr>
          <w:b/>
          <w:sz w:val="28"/>
          <w:szCs w:val="28"/>
        </w:rPr>
        <w:t xml:space="preserve">                                            </w:t>
      </w:r>
    </w:p>
    <w:p w:rsidR="00BB03F7" w:rsidRDefault="00BB03F7" w:rsidP="00BB03F7">
      <w:pPr>
        <w:jc w:val="center"/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BB03F7" w:rsidRDefault="00BB03F7" w:rsidP="00BB03F7">
      <w:pPr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60"/>
        <w:gridCol w:w="4860"/>
      </w:tblGrid>
      <w:tr w:rsidR="00BB03F7" w:rsidTr="008030E1">
        <w:tc>
          <w:tcPr>
            <w:tcW w:w="4860" w:type="dxa"/>
            <w:shd w:val="clear" w:color="auto" w:fill="auto"/>
          </w:tcPr>
          <w:p w:rsidR="00BB03F7" w:rsidRDefault="00BB03F7" w:rsidP="008030E1">
            <w:pPr>
              <w:ind w:left="1332" w:hanging="1332"/>
            </w:pPr>
            <w:r>
              <w:rPr>
                <w:b/>
                <w:sz w:val="28"/>
                <w:szCs w:val="28"/>
              </w:rPr>
              <w:t xml:space="preserve">      від 21 лютого 2023 р. № 1465         </w:t>
            </w:r>
          </w:p>
        </w:tc>
        <w:tc>
          <w:tcPr>
            <w:tcW w:w="4860" w:type="dxa"/>
            <w:shd w:val="clear" w:color="auto" w:fill="auto"/>
          </w:tcPr>
          <w:p w:rsidR="00BB03F7" w:rsidRDefault="00BB03F7" w:rsidP="008030E1">
            <w:pPr>
              <w:snapToGrid w:val="0"/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BB03F7" w:rsidRDefault="00BB03F7" w:rsidP="00BB03F7">
      <w:pPr>
        <w:ind w:right="4778"/>
        <w:jc w:val="both"/>
        <w:rPr>
          <w:b/>
          <w:sz w:val="28"/>
          <w:szCs w:val="28"/>
        </w:rPr>
      </w:pPr>
    </w:p>
    <w:p w:rsidR="00BB03F7" w:rsidRDefault="00BB03F7" w:rsidP="00BB03F7">
      <w:pPr>
        <w:tabs>
          <w:tab w:val="left" w:pos="4962"/>
        </w:tabs>
        <w:ind w:right="3968"/>
      </w:pPr>
      <w:r>
        <w:rPr>
          <w:b/>
          <w:sz w:val="28"/>
          <w:szCs w:val="28"/>
        </w:rPr>
        <w:t xml:space="preserve">Про розгляд заяви Попович Наталії Михайлівни,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В. </w:t>
      </w:r>
      <w:proofErr w:type="spellStart"/>
      <w:r>
        <w:rPr>
          <w:b/>
          <w:sz w:val="28"/>
          <w:szCs w:val="28"/>
        </w:rPr>
        <w:t>Раковець</w:t>
      </w:r>
      <w:proofErr w:type="spellEnd"/>
      <w:r>
        <w:rPr>
          <w:b/>
          <w:sz w:val="28"/>
          <w:szCs w:val="28"/>
        </w:rPr>
        <w:t xml:space="preserve">, </w:t>
      </w:r>
    </w:p>
    <w:p w:rsidR="00BB03F7" w:rsidRDefault="00BB03F7" w:rsidP="00BB03F7">
      <w:pPr>
        <w:tabs>
          <w:tab w:val="left" w:pos="4962"/>
        </w:tabs>
        <w:ind w:right="3968"/>
      </w:pPr>
      <w:r>
        <w:rPr>
          <w:b/>
          <w:sz w:val="28"/>
          <w:szCs w:val="28"/>
        </w:rPr>
        <w:t>вул. С. Стрільців,12</w:t>
      </w:r>
    </w:p>
    <w:p w:rsidR="00BB03F7" w:rsidRDefault="00BB03F7" w:rsidP="00BB03F7">
      <w:pPr>
        <w:ind w:right="4818"/>
        <w:jc w:val="both"/>
        <w:rPr>
          <w:b/>
          <w:sz w:val="28"/>
          <w:szCs w:val="28"/>
        </w:rPr>
      </w:pPr>
    </w:p>
    <w:p w:rsidR="00BB03F7" w:rsidRDefault="00BB03F7" w:rsidP="00BB03F7">
      <w:pPr>
        <w:tabs>
          <w:tab w:val="left" w:pos="9638"/>
        </w:tabs>
        <w:ind w:right="-1" w:firstLine="851"/>
        <w:jc w:val="both"/>
      </w:pPr>
      <w:r>
        <w:rPr>
          <w:sz w:val="28"/>
          <w:szCs w:val="28"/>
        </w:rPr>
        <w:t xml:space="preserve">Відповідно до статті 26 Закону України «Про місцеве самоврядування в Україні», статей 12, 118, 121, 122 Земельного кодексу України, розглянувши заяву Попович Наталії Михайлівни,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В.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>, вул. С. Стрільців, 12,  та технічну документацію із землеустрою щодо встановлення (відновлення)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враховуючи висновок постійної комісії  сільської ради з</w:t>
      </w:r>
      <w:r>
        <w:rPr>
          <w:kern w:val="2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№4, від 08.02.2022р.), сесія сільської</w:t>
      </w:r>
      <w:r>
        <w:rPr>
          <w:sz w:val="28"/>
          <w:szCs w:val="28"/>
        </w:rPr>
        <w:t xml:space="preserve"> ради </w:t>
      </w:r>
      <w:r>
        <w:rPr>
          <w:b/>
          <w:sz w:val="28"/>
          <w:szCs w:val="28"/>
        </w:rPr>
        <w:t>вирішила:</w:t>
      </w:r>
      <w:r>
        <w:rPr>
          <w:sz w:val="28"/>
          <w:szCs w:val="28"/>
        </w:rPr>
        <w:t xml:space="preserve"> </w:t>
      </w:r>
    </w:p>
    <w:p w:rsidR="00BB03F7" w:rsidRDefault="00BB03F7" w:rsidP="00BB03F7">
      <w:pPr>
        <w:pStyle w:val="a3"/>
        <w:tabs>
          <w:tab w:val="left" w:pos="1134"/>
        </w:tabs>
        <w:ind w:left="0" w:right="-1"/>
      </w:pPr>
      <w:r>
        <w:rPr>
          <w:sz w:val="28"/>
          <w:szCs w:val="28"/>
          <w:lang w:val="uk-UA"/>
        </w:rPr>
        <w:t xml:space="preserve">        1. Затвердити Попович Наталії Михайлівні</w:t>
      </w:r>
      <w:r>
        <w:rPr>
          <w:sz w:val="28"/>
          <w:szCs w:val="28"/>
        </w:rPr>
        <w:t xml:space="preserve">, жит. с. В.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С. Стрільців, 12 технічну документацію із землеустрою щодо встановлення (відновлення 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площею </w:t>
      </w:r>
      <w:r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 xml:space="preserve">0678 </w:t>
      </w:r>
      <w:r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20</w:t>
      </w:r>
      <w:r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10</w:t>
      </w:r>
      <w:r>
        <w:rPr>
          <w:sz w:val="28"/>
          <w:szCs w:val="28"/>
        </w:rPr>
        <w:t>:001:</w:t>
      </w:r>
      <w:r>
        <w:rPr>
          <w:sz w:val="28"/>
          <w:szCs w:val="28"/>
          <w:lang w:val="uk-UA"/>
        </w:rPr>
        <w:t>0181</w:t>
      </w:r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с.</w:t>
      </w:r>
      <w:r>
        <w:rPr>
          <w:sz w:val="28"/>
          <w:szCs w:val="28"/>
          <w:lang w:val="uk-UA"/>
        </w:rPr>
        <w:t xml:space="preserve"> В. </w:t>
      </w:r>
      <w:proofErr w:type="spellStart"/>
      <w:r>
        <w:rPr>
          <w:sz w:val="28"/>
          <w:szCs w:val="28"/>
          <w:lang w:val="uk-UA"/>
        </w:rPr>
        <w:t>Раковець</w:t>
      </w:r>
      <w:proofErr w:type="spellEnd"/>
      <w:r>
        <w:rPr>
          <w:sz w:val="28"/>
          <w:szCs w:val="28"/>
          <w:lang w:val="uk-UA"/>
        </w:rPr>
        <w:t>, вул. С. Стрільців, 12.</w:t>
      </w:r>
    </w:p>
    <w:p w:rsidR="00BB03F7" w:rsidRDefault="00BB03F7" w:rsidP="00BB03F7">
      <w:pPr>
        <w:pStyle w:val="a3"/>
        <w:tabs>
          <w:tab w:val="left" w:pos="1134"/>
        </w:tabs>
        <w:ind w:left="0" w:right="-1"/>
      </w:pPr>
      <w:r>
        <w:rPr>
          <w:sz w:val="28"/>
          <w:szCs w:val="28"/>
          <w:lang w:val="uk-UA"/>
        </w:rPr>
        <w:t xml:space="preserve">       2. Передати безоплатно у приватну власність Попович Наталії Михайлівні,</w:t>
      </w:r>
      <w:r>
        <w:rPr>
          <w:sz w:val="28"/>
          <w:szCs w:val="28"/>
        </w:rPr>
        <w:t xml:space="preserve"> жит. с. В.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вул. С. Стрільців, 12 земельну ділянку у власність для будівництва і обслуговування житлового будинку, господарських будівель і споруд (присадибна ділянка), площею </w:t>
      </w:r>
      <w:r>
        <w:rPr>
          <w:sz w:val="28"/>
          <w:szCs w:val="28"/>
        </w:rPr>
        <w:t>0</w:t>
      </w:r>
      <w:r>
        <w:rPr>
          <w:sz w:val="28"/>
          <w:szCs w:val="28"/>
          <w:lang w:val="uk-UA"/>
        </w:rPr>
        <w:t xml:space="preserve">,0678 </w:t>
      </w:r>
      <w:r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20</w:t>
      </w:r>
      <w:r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10</w:t>
      </w:r>
      <w:r>
        <w:rPr>
          <w:sz w:val="28"/>
          <w:szCs w:val="28"/>
        </w:rPr>
        <w:t>:001:</w:t>
      </w:r>
      <w:r>
        <w:rPr>
          <w:sz w:val="28"/>
          <w:szCs w:val="28"/>
          <w:lang w:val="uk-UA"/>
        </w:rPr>
        <w:t>0181</w:t>
      </w:r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с.</w:t>
      </w:r>
      <w:r>
        <w:rPr>
          <w:sz w:val="28"/>
          <w:szCs w:val="28"/>
          <w:lang w:val="uk-UA"/>
        </w:rPr>
        <w:t xml:space="preserve"> В. </w:t>
      </w:r>
      <w:proofErr w:type="spellStart"/>
      <w:r>
        <w:rPr>
          <w:sz w:val="28"/>
          <w:szCs w:val="28"/>
          <w:lang w:val="uk-UA"/>
        </w:rPr>
        <w:t>Раковець</w:t>
      </w:r>
      <w:proofErr w:type="spellEnd"/>
      <w:r>
        <w:rPr>
          <w:sz w:val="28"/>
          <w:szCs w:val="28"/>
          <w:lang w:val="uk-UA"/>
        </w:rPr>
        <w:t>, вул. С. Стрільців, 12.</w:t>
      </w:r>
    </w:p>
    <w:p w:rsidR="00BB03F7" w:rsidRDefault="00BB03F7" w:rsidP="00BB03F7">
      <w:pPr>
        <w:ind w:firstLine="708"/>
      </w:pPr>
      <w:r>
        <w:rPr>
          <w:sz w:val="28"/>
          <w:szCs w:val="28"/>
        </w:rPr>
        <w:t>3. Контроль за виконанням даного рішення покласти на постійну комісію сільської ради з</w:t>
      </w:r>
      <w:r>
        <w:rPr>
          <w:kern w:val="2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 (</w:t>
      </w:r>
      <w:proofErr w:type="spellStart"/>
      <w:r>
        <w:rPr>
          <w:kern w:val="2"/>
          <w:sz w:val="28"/>
          <w:szCs w:val="28"/>
        </w:rPr>
        <w:t>Горзов</w:t>
      </w:r>
      <w:proofErr w:type="spellEnd"/>
      <w:r>
        <w:rPr>
          <w:kern w:val="2"/>
          <w:sz w:val="28"/>
          <w:szCs w:val="28"/>
        </w:rPr>
        <w:t xml:space="preserve"> О.Д.)</w:t>
      </w:r>
      <w:r>
        <w:rPr>
          <w:sz w:val="28"/>
          <w:szCs w:val="28"/>
        </w:rPr>
        <w:t>.</w:t>
      </w:r>
    </w:p>
    <w:p w:rsidR="00BB03F7" w:rsidRDefault="00BB03F7" w:rsidP="00BB03F7">
      <w:pPr>
        <w:rPr>
          <w:b/>
          <w:bCs/>
          <w:sz w:val="28"/>
          <w:szCs w:val="28"/>
        </w:rPr>
      </w:pPr>
    </w:p>
    <w:p w:rsidR="00F61D5B" w:rsidRDefault="00BB03F7" w:rsidP="00BB03F7">
      <w:proofErr w:type="spellStart"/>
      <w:r w:rsidRPr="00507FCD">
        <w:rPr>
          <w:b/>
          <w:bCs/>
          <w:sz w:val="28"/>
          <w:szCs w:val="28"/>
        </w:rPr>
        <w:lastRenderedPageBreak/>
        <w:t>Білківський</w:t>
      </w:r>
      <w:proofErr w:type="spellEnd"/>
      <w:r w:rsidRPr="00507FCD">
        <w:rPr>
          <w:b/>
          <w:bCs/>
          <w:sz w:val="28"/>
          <w:szCs w:val="28"/>
        </w:rPr>
        <w:t xml:space="preserve"> сільський голова                                             Василь ЗЕЙКАН</w:t>
      </w:r>
    </w:p>
    <w:sectPr w:rsidR="00F61D5B" w:rsidSect="00F61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3F7"/>
    <w:rsid w:val="00BB03F7"/>
    <w:rsid w:val="00F61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3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3F7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2024-09-30T12:05:00Z</dcterms:created>
  <dcterms:modified xsi:type="dcterms:W3CDTF">2024-09-30T12:05:00Z</dcterms:modified>
</cp:coreProperties>
</file>