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36" w:rsidRPr="00D932B6" w:rsidRDefault="00E66D36" w:rsidP="00E66D36">
      <w:pPr>
        <w:jc w:val="center"/>
        <w:rPr>
          <w:b/>
          <w:sz w:val="28"/>
          <w:szCs w:val="28"/>
          <w:lang w:val="en-US"/>
        </w:rPr>
      </w:pPr>
      <w:r w:rsidRPr="00D932B6">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7.6pt" o:ole="" fillcolor="window">
            <v:imagedata r:id="rId7" o:title=""/>
          </v:shape>
          <o:OLEObject Type="Embed" ProgID="Word.Picture.8" ShapeID="_x0000_i1025" DrawAspect="Content" ObjectID="_1688976034" r:id="rId8"/>
        </w:object>
      </w:r>
    </w:p>
    <w:p w:rsidR="00E66D36" w:rsidRPr="00D932B6" w:rsidRDefault="00E66D36" w:rsidP="00E66D36">
      <w:pPr>
        <w:jc w:val="center"/>
        <w:rPr>
          <w:b/>
          <w:sz w:val="28"/>
          <w:szCs w:val="28"/>
        </w:rPr>
      </w:pPr>
      <w:r w:rsidRPr="00D932B6">
        <w:rPr>
          <w:b/>
          <w:spacing w:val="80"/>
          <w:sz w:val="28"/>
          <w:szCs w:val="28"/>
        </w:rPr>
        <w:t>УКРАЇНА</w:t>
      </w:r>
    </w:p>
    <w:p w:rsidR="00E66D36" w:rsidRPr="00D932B6" w:rsidRDefault="00E66D36" w:rsidP="00E66D36">
      <w:pPr>
        <w:jc w:val="center"/>
        <w:rPr>
          <w:b/>
          <w:sz w:val="28"/>
          <w:szCs w:val="28"/>
        </w:rPr>
      </w:pPr>
      <w:r w:rsidRPr="00D932B6">
        <w:rPr>
          <w:b/>
          <w:sz w:val="28"/>
          <w:szCs w:val="28"/>
        </w:rPr>
        <w:t xml:space="preserve">БІЛКІВСЬКА СІЛЬСЬКА РАДА </w:t>
      </w:r>
    </w:p>
    <w:p w:rsidR="00E66D36" w:rsidRPr="00D932B6" w:rsidRDefault="00E66D36" w:rsidP="00E66D36">
      <w:pPr>
        <w:jc w:val="center"/>
        <w:rPr>
          <w:b/>
          <w:sz w:val="28"/>
          <w:szCs w:val="28"/>
        </w:rPr>
      </w:pPr>
      <w:r w:rsidRPr="00D932B6">
        <w:rPr>
          <w:b/>
          <w:sz w:val="28"/>
          <w:szCs w:val="28"/>
        </w:rPr>
        <w:t xml:space="preserve">П’ята сесія восьмого скликання </w:t>
      </w:r>
    </w:p>
    <w:p w:rsidR="00E66D36" w:rsidRPr="00D932B6" w:rsidRDefault="00E66D36" w:rsidP="00E66D36">
      <w:pPr>
        <w:jc w:val="center"/>
        <w:rPr>
          <w:b/>
          <w:sz w:val="28"/>
          <w:szCs w:val="28"/>
        </w:rPr>
      </w:pPr>
      <w:r w:rsidRPr="00D932B6">
        <w:rPr>
          <w:b/>
          <w:sz w:val="28"/>
          <w:szCs w:val="28"/>
        </w:rPr>
        <w:t>Перше пленарне засідання</w:t>
      </w:r>
    </w:p>
    <w:p w:rsidR="00E66D36" w:rsidRPr="00D932B6" w:rsidRDefault="00E66D36" w:rsidP="00E66D36">
      <w:pPr>
        <w:jc w:val="center"/>
        <w:rPr>
          <w:b/>
          <w:sz w:val="28"/>
          <w:szCs w:val="28"/>
        </w:rPr>
      </w:pPr>
      <w:r w:rsidRPr="00D932B6">
        <w:rPr>
          <w:b/>
          <w:sz w:val="28"/>
          <w:szCs w:val="28"/>
        </w:rPr>
        <w:t>Р І Ш Е Н Н Я</w:t>
      </w:r>
    </w:p>
    <w:p w:rsidR="00E66D36" w:rsidRPr="00D932B6" w:rsidRDefault="00E66D36" w:rsidP="00E66D36">
      <w:pPr>
        <w:rPr>
          <w:sz w:val="28"/>
          <w:szCs w:val="28"/>
        </w:rPr>
      </w:pPr>
    </w:p>
    <w:tbl>
      <w:tblPr>
        <w:tblW w:w="9720" w:type="dxa"/>
        <w:tblInd w:w="108" w:type="dxa"/>
        <w:tblLayout w:type="fixed"/>
        <w:tblLook w:val="0000"/>
      </w:tblPr>
      <w:tblGrid>
        <w:gridCol w:w="4860"/>
        <w:gridCol w:w="4860"/>
      </w:tblGrid>
      <w:tr w:rsidR="00E66D36" w:rsidRPr="00D932B6" w:rsidTr="005341C5">
        <w:tc>
          <w:tcPr>
            <w:tcW w:w="4860" w:type="dxa"/>
          </w:tcPr>
          <w:p w:rsidR="00E66D36" w:rsidRPr="00D932B6" w:rsidRDefault="00E66D36" w:rsidP="005341C5">
            <w:pPr>
              <w:ind w:left="1332" w:hanging="1332"/>
              <w:rPr>
                <w:b/>
                <w:sz w:val="28"/>
                <w:szCs w:val="28"/>
              </w:rPr>
            </w:pPr>
            <w:r w:rsidRPr="00D932B6">
              <w:rPr>
                <w:b/>
                <w:sz w:val="28"/>
                <w:szCs w:val="28"/>
              </w:rPr>
              <w:t xml:space="preserve">      від 26 липня 2021 р. № 6</w:t>
            </w:r>
            <w:r>
              <w:rPr>
                <w:b/>
                <w:sz w:val="28"/>
                <w:szCs w:val="28"/>
              </w:rPr>
              <w:t>34</w:t>
            </w:r>
          </w:p>
          <w:p w:rsidR="00E66D36" w:rsidRPr="00D932B6" w:rsidRDefault="00E66D36" w:rsidP="005341C5">
            <w:pPr>
              <w:ind w:left="1332" w:hanging="1332"/>
              <w:rPr>
                <w:b/>
                <w:sz w:val="28"/>
                <w:szCs w:val="28"/>
              </w:rPr>
            </w:pPr>
            <w:r w:rsidRPr="00D932B6">
              <w:rPr>
                <w:b/>
                <w:sz w:val="28"/>
                <w:szCs w:val="28"/>
              </w:rPr>
              <w:t xml:space="preserve">                    </w:t>
            </w:r>
          </w:p>
        </w:tc>
        <w:tc>
          <w:tcPr>
            <w:tcW w:w="4860" w:type="dxa"/>
          </w:tcPr>
          <w:p w:rsidR="00E66D36" w:rsidRPr="00D932B6" w:rsidRDefault="00E66D36" w:rsidP="005341C5">
            <w:pPr>
              <w:ind w:left="284" w:hanging="284"/>
              <w:jc w:val="both"/>
              <w:rPr>
                <w:b/>
                <w:sz w:val="28"/>
                <w:szCs w:val="28"/>
              </w:rPr>
            </w:pPr>
          </w:p>
        </w:tc>
      </w:tr>
    </w:tbl>
    <w:p w:rsidR="0092588D" w:rsidRPr="00A014A7" w:rsidRDefault="0092588D" w:rsidP="00A014A7">
      <w:pPr>
        <w:pStyle w:val="docdata"/>
        <w:spacing w:before="0" w:beforeAutospacing="0" w:after="0" w:afterAutospacing="0"/>
        <w:ind w:firstLine="567"/>
        <w:rPr>
          <w:b/>
          <w:sz w:val="28"/>
          <w:szCs w:val="28"/>
          <w:lang w:val="uk-UA" w:eastAsia="ru-RU"/>
        </w:rPr>
      </w:pPr>
    </w:p>
    <w:p w:rsidR="0092588D" w:rsidRPr="00A014A7" w:rsidRDefault="0092588D" w:rsidP="00E66D36">
      <w:pPr>
        <w:pStyle w:val="docdata"/>
        <w:spacing w:before="0" w:beforeAutospacing="0" w:after="0" w:afterAutospacing="0"/>
        <w:ind w:right="4676"/>
        <w:jc w:val="both"/>
        <w:rPr>
          <w:b/>
          <w:bCs/>
          <w:color w:val="000000"/>
          <w:sz w:val="28"/>
          <w:szCs w:val="28"/>
          <w:lang w:val="uk-UA"/>
        </w:rPr>
      </w:pPr>
      <w:r w:rsidRPr="00A014A7">
        <w:rPr>
          <w:b/>
          <w:sz w:val="28"/>
          <w:szCs w:val="28"/>
          <w:lang w:val="uk-UA" w:eastAsia="ru-RU"/>
        </w:rPr>
        <w:t xml:space="preserve">Про затвердження Положення про </w:t>
      </w:r>
      <w:r w:rsidRPr="00A014A7">
        <w:rPr>
          <w:b/>
          <w:sz w:val="28"/>
          <w:szCs w:val="28"/>
        </w:rPr>
        <w:t>м</w:t>
      </w:r>
      <w:r w:rsidRPr="00A014A7">
        <w:rPr>
          <w:b/>
          <w:sz w:val="28"/>
          <w:szCs w:val="28"/>
          <w:lang w:eastAsia="uk-UA"/>
        </w:rPr>
        <w:t>олодіжний консультативно-дорадчий орган при Білківській сільській раді</w:t>
      </w:r>
    </w:p>
    <w:p w:rsidR="00765339" w:rsidRPr="00A014A7" w:rsidRDefault="00765339" w:rsidP="00A014A7">
      <w:pPr>
        <w:ind w:firstLine="567"/>
        <w:rPr>
          <w:sz w:val="28"/>
          <w:szCs w:val="28"/>
        </w:rPr>
      </w:pPr>
    </w:p>
    <w:p w:rsidR="00765339" w:rsidRPr="00A014A7" w:rsidRDefault="006C773C" w:rsidP="00F73FC2">
      <w:pPr>
        <w:tabs>
          <w:tab w:val="left" w:pos="4500"/>
        </w:tabs>
        <w:ind w:firstLine="709"/>
        <w:jc w:val="both"/>
        <w:rPr>
          <w:color w:val="000000"/>
          <w:sz w:val="28"/>
          <w:szCs w:val="28"/>
        </w:rPr>
      </w:pPr>
      <w:r w:rsidRPr="00A014A7">
        <w:rPr>
          <w:color w:val="000000"/>
          <w:sz w:val="28"/>
          <w:szCs w:val="28"/>
        </w:rPr>
        <w:t xml:space="preserve">Відповідно до законів України «Про місцеве самоврядування в Україні», «Про сприяння соціальному становленню та розвитку молоді в Україні», </w:t>
      </w:r>
      <w:r w:rsidR="006911C1" w:rsidRPr="00A014A7">
        <w:rPr>
          <w:color w:val="000000"/>
          <w:sz w:val="28"/>
          <w:szCs w:val="28"/>
        </w:rPr>
        <w:t xml:space="preserve">Постанови Кабінету Міністрів України від 18 грудня 2018 р. № 1198, </w:t>
      </w:r>
      <w:r w:rsidR="00B17215" w:rsidRPr="00A014A7">
        <w:rPr>
          <w:color w:val="000000"/>
          <w:sz w:val="28"/>
          <w:szCs w:val="28"/>
        </w:rPr>
        <w:t>«П</w:t>
      </w:r>
      <w:r w:rsidR="006911C1" w:rsidRPr="00A014A7">
        <w:rPr>
          <w:color w:val="000000"/>
          <w:sz w:val="28"/>
          <w:szCs w:val="28"/>
        </w:rPr>
        <w:t>ро затвердження типових положень про молодіжні консультативно-дорадчі органи</w:t>
      </w:r>
      <w:r w:rsidR="00B17215" w:rsidRPr="00A014A7">
        <w:rPr>
          <w:color w:val="000000"/>
          <w:sz w:val="28"/>
          <w:szCs w:val="28"/>
        </w:rPr>
        <w:t>»</w:t>
      </w:r>
      <w:r w:rsidR="00E66D36">
        <w:rPr>
          <w:color w:val="000000"/>
          <w:sz w:val="28"/>
          <w:szCs w:val="28"/>
        </w:rPr>
        <w:t>,</w:t>
      </w:r>
      <w:r w:rsidR="00F73FC2">
        <w:rPr>
          <w:color w:val="000000"/>
          <w:sz w:val="28"/>
          <w:szCs w:val="28"/>
        </w:rPr>
        <w:t xml:space="preserve"> </w:t>
      </w:r>
      <w:r w:rsidRPr="00A014A7">
        <w:rPr>
          <w:color w:val="000000"/>
          <w:sz w:val="28"/>
          <w:szCs w:val="28"/>
        </w:rPr>
        <w:t xml:space="preserve">з метою створення постійно діючого колегіального консультативно-дорадчого органу при </w:t>
      </w:r>
      <w:r w:rsidR="007842F2" w:rsidRPr="00A014A7">
        <w:rPr>
          <w:color w:val="000000"/>
          <w:sz w:val="28"/>
          <w:szCs w:val="28"/>
        </w:rPr>
        <w:t xml:space="preserve">Білківській сільській раді </w:t>
      </w:r>
      <w:r w:rsidRPr="00A014A7">
        <w:rPr>
          <w:color w:val="000000"/>
          <w:sz w:val="28"/>
          <w:szCs w:val="28"/>
        </w:rPr>
        <w:t xml:space="preserve">для проведення консультацій з громадськістю з питань формування та реалізації молодіжної державної політики та вирішення питань </w:t>
      </w:r>
      <w:r w:rsidR="007842F2" w:rsidRPr="00A014A7">
        <w:rPr>
          <w:color w:val="000000"/>
          <w:sz w:val="28"/>
          <w:szCs w:val="28"/>
        </w:rPr>
        <w:t>розвитку молоді на території громади</w:t>
      </w:r>
      <w:r w:rsidR="00F73FC2">
        <w:rPr>
          <w:color w:val="000000"/>
          <w:sz w:val="28"/>
          <w:szCs w:val="28"/>
        </w:rPr>
        <w:t xml:space="preserve">, сесія Білківської сільської ради </w:t>
      </w:r>
      <w:r w:rsidR="00F73FC2" w:rsidRPr="00F73FC2">
        <w:rPr>
          <w:b/>
          <w:color w:val="000000"/>
          <w:sz w:val="28"/>
          <w:szCs w:val="28"/>
        </w:rPr>
        <w:t>вирішила:</w:t>
      </w:r>
      <w:r w:rsidR="00F73FC2">
        <w:rPr>
          <w:color w:val="000000"/>
          <w:sz w:val="28"/>
          <w:szCs w:val="28"/>
        </w:rPr>
        <w:t xml:space="preserve"> </w:t>
      </w:r>
    </w:p>
    <w:p w:rsidR="00765339" w:rsidRPr="00A014A7" w:rsidRDefault="005B37B0" w:rsidP="00F73FC2">
      <w:pPr>
        <w:ind w:firstLine="709"/>
        <w:jc w:val="both"/>
        <w:rPr>
          <w:color w:val="000000"/>
          <w:sz w:val="28"/>
          <w:szCs w:val="28"/>
        </w:rPr>
      </w:pPr>
      <w:r w:rsidRPr="00A014A7">
        <w:rPr>
          <w:color w:val="000000"/>
          <w:sz w:val="28"/>
          <w:szCs w:val="28"/>
        </w:rPr>
        <w:t>1</w:t>
      </w:r>
      <w:r w:rsidR="006C773C" w:rsidRPr="00A014A7">
        <w:rPr>
          <w:color w:val="000000"/>
          <w:sz w:val="28"/>
          <w:szCs w:val="28"/>
        </w:rPr>
        <w:t>. Затвердити Положення про</w:t>
      </w:r>
      <w:r w:rsidR="00EC2106" w:rsidRPr="00A014A7">
        <w:rPr>
          <w:sz w:val="28"/>
          <w:szCs w:val="28"/>
        </w:rPr>
        <w:t xml:space="preserve"> молодіжний консультативно-дорадчий орган при Білківській сільській раді </w:t>
      </w:r>
      <w:r w:rsidR="006C773C" w:rsidRPr="00A014A7">
        <w:rPr>
          <w:color w:val="000000"/>
          <w:sz w:val="28"/>
          <w:szCs w:val="28"/>
        </w:rPr>
        <w:t>згідно з додатком.</w:t>
      </w:r>
    </w:p>
    <w:p w:rsidR="00691B35" w:rsidRDefault="00DD0021" w:rsidP="00F73FC2">
      <w:pPr>
        <w:ind w:firstLine="709"/>
        <w:jc w:val="both"/>
        <w:rPr>
          <w:color w:val="000000"/>
          <w:sz w:val="28"/>
          <w:szCs w:val="28"/>
        </w:rPr>
      </w:pPr>
      <w:r w:rsidRPr="00A014A7">
        <w:rPr>
          <w:color w:val="000000"/>
          <w:sz w:val="28"/>
          <w:szCs w:val="28"/>
        </w:rPr>
        <w:t>2</w:t>
      </w:r>
      <w:r w:rsidR="006C773C" w:rsidRPr="00A014A7">
        <w:rPr>
          <w:color w:val="000000"/>
          <w:sz w:val="28"/>
          <w:szCs w:val="28"/>
        </w:rPr>
        <w:t>. </w:t>
      </w:r>
      <w:r w:rsidR="00600CE6" w:rsidRPr="00A014A7">
        <w:rPr>
          <w:sz w:val="28"/>
          <w:szCs w:val="28"/>
          <w:shd w:val="clear" w:color="auto" w:fill="FFFFFF"/>
        </w:rPr>
        <w:t>Відділу освіти,  охорони  здоров‘я, культури, молоді  та спорту Білківської сільської ради (Паньканинець І.О.)</w:t>
      </w:r>
      <w:r w:rsidR="00691B35">
        <w:rPr>
          <w:sz w:val="28"/>
          <w:szCs w:val="28"/>
          <w:shd w:val="clear" w:color="auto" w:fill="FFFFFF"/>
        </w:rPr>
        <w:t>:</w:t>
      </w:r>
      <w:r w:rsidR="0092588D" w:rsidRPr="00A014A7">
        <w:rPr>
          <w:color w:val="000000"/>
          <w:sz w:val="28"/>
          <w:szCs w:val="28"/>
        </w:rPr>
        <w:t xml:space="preserve"> </w:t>
      </w:r>
    </w:p>
    <w:p w:rsidR="00691B35" w:rsidRDefault="0092588D" w:rsidP="00F73FC2">
      <w:pPr>
        <w:ind w:firstLine="709"/>
        <w:jc w:val="both"/>
        <w:rPr>
          <w:color w:val="000000"/>
          <w:sz w:val="28"/>
          <w:szCs w:val="28"/>
        </w:rPr>
      </w:pPr>
      <w:r w:rsidRPr="00A014A7">
        <w:rPr>
          <w:color w:val="000000"/>
          <w:sz w:val="28"/>
          <w:szCs w:val="28"/>
        </w:rPr>
        <w:t>о</w:t>
      </w:r>
      <w:r w:rsidR="006C773C" w:rsidRPr="00A014A7">
        <w:rPr>
          <w:color w:val="000000"/>
          <w:sz w:val="28"/>
          <w:szCs w:val="28"/>
        </w:rPr>
        <w:t>голосити і провести конкурс</w:t>
      </w:r>
      <w:r w:rsidR="00E27251" w:rsidRPr="00A014A7">
        <w:rPr>
          <w:color w:val="000000"/>
          <w:sz w:val="28"/>
          <w:szCs w:val="28"/>
        </w:rPr>
        <w:t xml:space="preserve"> згідно Положення </w:t>
      </w:r>
      <w:r w:rsidR="00E27251" w:rsidRPr="00A014A7">
        <w:rPr>
          <w:sz w:val="28"/>
          <w:szCs w:val="28"/>
        </w:rPr>
        <w:t xml:space="preserve">про молодіжний консультативно-дорадчий орган при Білківській сільській раді </w:t>
      </w:r>
      <w:r w:rsidR="006C773C" w:rsidRPr="00A014A7">
        <w:rPr>
          <w:color w:val="000000"/>
          <w:sz w:val="28"/>
          <w:szCs w:val="28"/>
        </w:rPr>
        <w:t xml:space="preserve">на членство у Молодіжну раду та подати на погодження виконавчого комітету список кандидатів. </w:t>
      </w:r>
    </w:p>
    <w:p w:rsidR="00765339" w:rsidRPr="00A014A7" w:rsidRDefault="00691B35" w:rsidP="00F73FC2">
      <w:pPr>
        <w:ind w:firstLine="709"/>
        <w:jc w:val="both"/>
        <w:rPr>
          <w:color w:val="000000"/>
          <w:sz w:val="28"/>
          <w:szCs w:val="28"/>
        </w:rPr>
      </w:pPr>
      <w:r>
        <w:rPr>
          <w:color w:val="000000"/>
          <w:sz w:val="28"/>
          <w:szCs w:val="28"/>
        </w:rPr>
        <w:t>с</w:t>
      </w:r>
      <w:r w:rsidR="006C773C" w:rsidRPr="00A014A7">
        <w:rPr>
          <w:color w:val="000000"/>
          <w:sz w:val="28"/>
          <w:szCs w:val="28"/>
        </w:rPr>
        <w:t>прияти в організації роботи Молодіжної ради та взаємодії з виконавчими органами</w:t>
      </w:r>
      <w:r w:rsidR="00EC2106" w:rsidRPr="00A014A7">
        <w:rPr>
          <w:color w:val="000000"/>
          <w:sz w:val="28"/>
          <w:szCs w:val="28"/>
        </w:rPr>
        <w:t xml:space="preserve"> Білківської сільської</w:t>
      </w:r>
      <w:r w:rsidR="006C773C" w:rsidRPr="00A014A7">
        <w:rPr>
          <w:color w:val="000000"/>
          <w:sz w:val="28"/>
          <w:szCs w:val="28"/>
        </w:rPr>
        <w:t xml:space="preserve"> ради, громадськими об'єднаннями, громадськістю </w:t>
      </w:r>
      <w:r w:rsidR="00115DDA" w:rsidRPr="00A014A7">
        <w:rPr>
          <w:color w:val="000000"/>
          <w:sz w:val="28"/>
          <w:szCs w:val="28"/>
        </w:rPr>
        <w:t>громади у вирішенні питань розвитку молоді на території громади</w:t>
      </w:r>
      <w:r w:rsidR="00CF0811" w:rsidRPr="00A014A7">
        <w:rPr>
          <w:color w:val="000000"/>
          <w:sz w:val="28"/>
          <w:szCs w:val="28"/>
        </w:rPr>
        <w:t>.</w:t>
      </w:r>
    </w:p>
    <w:p w:rsidR="00F9460D" w:rsidRPr="00A014A7" w:rsidRDefault="00A014A7" w:rsidP="00F73FC2">
      <w:pPr>
        <w:tabs>
          <w:tab w:val="left" w:pos="567"/>
        </w:tabs>
        <w:ind w:firstLine="709"/>
        <w:contextualSpacing/>
        <w:jc w:val="both"/>
        <w:rPr>
          <w:sz w:val="28"/>
          <w:szCs w:val="28"/>
          <w:lang w:eastAsia="ru-RU"/>
        </w:rPr>
      </w:pPr>
      <w:r>
        <w:rPr>
          <w:sz w:val="28"/>
          <w:szCs w:val="28"/>
          <w:lang w:eastAsia="ru-RU"/>
        </w:rPr>
        <w:tab/>
        <w:t>3.</w:t>
      </w:r>
      <w:r w:rsidR="00F73FC2">
        <w:rPr>
          <w:sz w:val="28"/>
          <w:szCs w:val="28"/>
          <w:lang w:eastAsia="ru-RU"/>
        </w:rPr>
        <w:t xml:space="preserve"> </w:t>
      </w:r>
      <w:r w:rsidR="00F9460D" w:rsidRPr="00A014A7">
        <w:rPr>
          <w:sz w:val="28"/>
          <w:szCs w:val="28"/>
          <w:lang w:eastAsia="ru-RU"/>
        </w:rPr>
        <w:t xml:space="preserve">Контроль за виконанням даного рішення покласти на постійні комісії сільської ради з питань: </w:t>
      </w:r>
      <w:r w:rsidR="00F9460D" w:rsidRPr="00A014A7">
        <w:rPr>
          <w:kern w:val="24"/>
          <w:sz w:val="28"/>
          <w:szCs w:val="28"/>
        </w:rPr>
        <w:t>освіти, охорони здоров’я, соціального захисту, культури, туризму, фізкультури, молоді та спорту (Романець О.П.)</w:t>
      </w:r>
      <w:r w:rsidR="00F9460D" w:rsidRPr="00A014A7">
        <w:rPr>
          <w:sz w:val="28"/>
          <w:szCs w:val="28"/>
          <w:lang w:eastAsia="ru-RU"/>
        </w:rPr>
        <w:t>.</w:t>
      </w:r>
    </w:p>
    <w:p w:rsidR="00F9460D" w:rsidRDefault="00F9460D" w:rsidP="00AD46E3">
      <w:pPr>
        <w:jc w:val="both"/>
        <w:rPr>
          <w:sz w:val="28"/>
          <w:szCs w:val="28"/>
          <w:lang w:eastAsia="ru-RU"/>
        </w:rPr>
      </w:pPr>
    </w:p>
    <w:p w:rsidR="00691B35" w:rsidRPr="00A014A7" w:rsidRDefault="00691B35" w:rsidP="00AD46E3">
      <w:pPr>
        <w:jc w:val="both"/>
        <w:rPr>
          <w:sz w:val="28"/>
          <w:szCs w:val="28"/>
          <w:lang w:eastAsia="ru-RU"/>
        </w:rPr>
      </w:pPr>
    </w:p>
    <w:p w:rsidR="00765339" w:rsidRDefault="00F9460D" w:rsidP="00792816">
      <w:pPr>
        <w:rPr>
          <w:b/>
          <w:sz w:val="28"/>
          <w:szCs w:val="28"/>
          <w:lang w:eastAsia="ru-RU"/>
        </w:rPr>
      </w:pPr>
      <w:r w:rsidRPr="00A014A7">
        <w:rPr>
          <w:b/>
          <w:sz w:val="28"/>
          <w:szCs w:val="28"/>
          <w:lang w:eastAsia="ru-RU"/>
        </w:rPr>
        <w:t xml:space="preserve">Білківський сільський голова                                                   </w:t>
      </w:r>
      <w:r w:rsidR="00691B35">
        <w:rPr>
          <w:b/>
          <w:sz w:val="28"/>
          <w:szCs w:val="28"/>
          <w:lang w:eastAsia="ru-RU"/>
        </w:rPr>
        <w:t>Василь ЗЕЙКАН</w:t>
      </w:r>
      <w:bookmarkStart w:id="0" w:name="_GoBack"/>
      <w:bookmarkEnd w:id="0"/>
    </w:p>
    <w:p w:rsidR="00691B35" w:rsidRDefault="00691B35">
      <w:pPr>
        <w:rPr>
          <w:b/>
          <w:sz w:val="28"/>
          <w:szCs w:val="28"/>
          <w:lang w:eastAsia="ru-RU"/>
        </w:rPr>
      </w:pPr>
      <w:r>
        <w:rPr>
          <w:b/>
          <w:sz w:val="28"/>
          <w:szCs w:val="28"/>
          <w:lang w:eastAsia="ru-RU"/>
        </w:rPr>
        <w:br w:type="page"/>
      </w:r>
    </w:p>
    <w:tbl>
      <w:tblPr>
        <w:tblW w:w="0" w:type="auto"/>
        <w:tblLook w:val="04A0"/>
      </w:tblPr>
      <w:tblGrid>
        <w:gridCol w:w="4780"/>
        <w:gridCol w:w="4791"/>
      </w:tblGrid>
      <w:tr w:rsidR="00691B35" w:rsidRPr="00484A06" w:rsidTr="005341C5">
        <w:tc>
          <w:tcPr>
            <w:tcW w:w="4780" w:type="dxa"/>
          </w:tcPr>
          <w:p w:rsidR="00691B35" w:rsidRPr="00484A06" w:rsidRDefault="00691B35" w:rsidP="005341C5">
            <w:pPr>
              <w:tabs>
                <w:tab w:val="center" w:pos="4890"/>
              </w:tabs>
              <w:ind w:right="-284"/>
              <w:rPr>
                <w:b/>
                <w:sz w:val="24"/>
                <w:szCs w:val="24"/>
              </w:rPr>
            </w:pPr>
            <w:r w:rsidRPr="00484A06">
              <w:rPr>
                <w:b/>
                <w:sz w:val="24"/>
                <w:szCs w:val="24"/>
              </w:rPr>
              <w:lastRenderedPageBreak/>
              <w:t>ПОГОДЖЕНО</w:t>
            </w:r>
          </w:p>
          <w:p w:rsidR="00691B35" w:rsidRPr="00484A06" w:rsidRDefault="00691B35" w:rsidP="005341C5">
            <w:pPr>
              <w:tabs>
                <w:tab w:val="center" w:pos="4890"/>
              </w:tabs>
              <w:ind w:right="-284"/>
              <w:rPr>
                <w:b/>
                <w:sz w:val="24"/>
                <w:szCs w:val="24"/>
              </w:rPr>
            </w:pPr>
            <w:r w:rsidRPr="00484A06">
              <w:rPr>
                <w:b/>
                <w:sz w:val="24"/>
                <w:szCs w:val="24"/>
              </w:rPr>
              <w:t xml:space="preserve">Начальник відділу освіти, </w:t>
            </w:r>
          </w:p>
          <w:p w:rsidR="00691B35" w:rsidRPr="00484A06" w:rsidRDefault="00691B35" w:rsidP="005341C5">
            <w:pPr>
              <w:tabs>
                <w:tab w:val="center" w:pos="4890"/>
              </w:tabs>
              <w:ind w:right="-284"/>
              <w:rPr>
                <w:b/>
                <w:sz w:val="24"/>
                <w:szCs w:val="24"/>
              </w:rPr>
            </w:pPr>
            <w:r w:rsidRPr="00484A06">
              <w:rPr>
                <w:b/>
                <w:sz w:val="24"/>
                <w:szCs w:val="24"/>
              </w:rPr>
              <w:t xml:space="preserve">охорони здоров'я, культури, молоді </w:t>
            </w:r>
          </w:p>
          <w:p w:rsidR="00691B35" w:rsidRPr="00484A06" w:rsidRDefault="00691B35" w:rsidP="005341C5">
            <w:pPr>
              <w:tabs>
                <w:tab w:val="center" w:pos="4890"/>
              </w:tabs>
              <w:ind w:right="-284"/>
              <w:rPr>
                <w:b/>
                <w:sz w:val="24"/>
                <w:szCs w:val="24"/>
              </w:rPr>
            </w:pPr>
            <w:r w:rsidRPr="00484A06">
              <w:rPr>
                <w:b/>
                <w:sz w:val="24"/>
                <w:szCs w:val="24"/>
              </w:rPr>
              <w:t>та спорту Білківської сільської ради</w:t>
            </w:r>
          </w:p>
          <w:p w:rsidR="00691B35" w:rsidRPr="00484A06" w:rsidRDefault="00691B35" w:rsidP="005341C5">
            <w:pPr>
              <w:tabs>
                <w:tab w:val="center" w:pos="4890"/>
              </w:tabs>
              <w:ind w:right="-284"/>
              <w:rPr>
                <w:b/>
                <w:sz w:val="24"/>
                <w:szCs w:val="24"/>
              </w:rPr>
            </w:pPr>
          </w:p>
          <w:p w:rsidR="00691B35" w:rsidRPr="00484A06" w:rsidRDefault="00691B35" w:rsidP="005341C5">
            <w:pPr>
              <w:tabs>
                <w:tab w:val="center" w:pos="4890"/>
              </w:tabs>
              <w:ind w:right="-284"/>
              <w:rPr>
                <w:b/>
                <w:sz w:val="28"/>
                <w:szCs w:val="28"/>
              </w:rPr>
            </w:pPr>
            <w:r w:rsidRPr="00484A06">
              <w:rPr>
                <w:b/>
                <w:sz w:val="24"/>
                <w:szCs w:val="24"/>
              </w:rPr>
              <w:t>_________ Паньканинець І.О.</w:t>
            </w:r>
          </w:p>
        </w:tc>
        <w:tc>
          <w:tcPr>
            <w:tcW w:w="4791" w:type="dxa"/>
          </w:tcPr>
          <w:p w:rsidR="00691B35" w:rsidRPr="00484A06" w:rsidRDefault="00691B35" w:rsidP="005341C5">
            <w:pPr>
              <w:ind w:right="-284"/>
              <w:rPr>
                <w:b/>
                <w:sz w:val="24"/>
                <w:szCs w:val="24"/>
              </w:rPr>
            </w:pPr>
            <w:r w:rsidRPr="00484A06">
              <w:rPr>
                <w:b/>
                <w:sz w:val="24"/>
                <w:szCs w:val="24"/>
              </w:rPr>
              <w:t>ЗАТВЕРДЖЕНО</w:t>
            </w:r>
          </w:p>
          <w:p w:rsidR="00691B35" w:rsidRPr="00484A06" w:rsidRDefault="00691B35" w:rsidP="005341C5">
            <w:pPr>
              <w:ind w:right="-284"/>
              <w:rPr>
                <w:b/>
                <w:sz w:val="24"/>
                <w:szCs w:val="24"/>
              </w:rPr>
            </w:pPr>
            <w:r>
              <w:rPr>
                <w:b/>
                <w:sz w:val="24"/>
                <w:szCs w:val="24"/>
              </w:rPr>
              <w:t>Рішенням</w:t>
            </w:r>
            <w:r w:rsidRPr="00484A06">
              <w:rPr>
                <w:b/>
                <w:sz w:val="24"/>
                <w:szCs w:val="24"/>
              </w:rPr>
              <w:t xml:space="preserve"> сесії</w:t>
            </w:r>
          </w:p>
          <w:p w:rsidR="00691B35" w:rsidRPr="00484A06" w:rsidRDefault="00691B35" w:rsidP="005341C5">
            <w:pPr>
              <w:ind w:right="-284"/>
              <w:rPr>
                <w:b/>
                <w:sz w:val="24"/>
                <w:szCs w:val="24"/>
              </w:rPr>
            </w:pPr>
            <w:r w:rsidRPr="00484A06">
              <w:rPr>
                <w:b/>
                <w:sz w:val="24"/>
                <w:szCs w:val="24"/>
              </w:rPr>
              <w:t>Білківської сільської ради</w:t>
            </w:r>
          </w:p>
          <w:p w:rsidR="00691B35" w:rsidRPr="00484A06" w:rsidRDefault="00691B35" w:rsidP="005341C5">
            <w:pPr>
              <w:ind w:right="-284"/>
              <w:rPr>
                <w:b/>
                <w:sz w:val="24"/>
                <w:szCs w:val="24"/>
              </w:rPr>
            </w:pPr>
            <w:r w:rsidRPr="00484A06">
              <w:rPr>
                <w:b/>
                <w:sz w:val="24"/>
                <w:szCs w:val="24"/>
              </w:rPr>
              <w:t>від 2</w:t>
            </w:r>
            <w:r>
              <w:rPr>
                <w:b/>
                <w:sz w:val="24"/>
                <w:szCs w:val="24"/>
              </w:rPr>
              <w:t>6</w:t>
            </w:r>
            <w:r w:rsidRPr="00484A06">
              <w:rPr>
                <w:b/>
                <w:sz w:val="24"/>
                <w:szCs w:val="24"/>
              </w:rPr>
              <w:t xml:space="preserve"> </w:t>
            </w:r>
            <w:r>
              <w:rPr>
                <w:b/>
                <w:sz w:val="24"/>
                <w:szCs w:val="24"/>
              </w:rPr>
              <w:t>липня</w:t>
            </w:r>
            <w:r w:rsidRPr="00484A06">
              <w:rPr>
                <w:b/>
                <w:sz w:val="24"/>
                <w:szCs w:val="24"/>
              </w:rPr>
              <w:t xml:space="preserve"> 2021 р. №</w:t>
            </w:r>
            <w:r>
              <w:rPr>
                <w:b/>
                <w:sz w:val="24"/>
                <w:szCs w:val="24"/>
              </w:rPr>
              <w:t>634</w:t>
            </w:r>
          </w:p>
          <w:p w:rsidR="00691B35" w:rsidRPr="00484A06" w:rsidRDefault="00691B35" w:rsidP="005341C5">
            <w:pPr>
              <w:ind w:right="-284"/>
              <w:rPr>
                <w:b/>
                <w:sz w:val="24"/>
                <w:szCs w:val="24"/>
              </w:rPr>
            </w:pPr>
          </w:p>
          <w:p w:rsidR="00691B35" w:rsidRPr="00484A06" w:rsidRDefault="00691B35" w:rsidP="005341C5">
            <w:pPr>
              <w:ind w:right="-284"/>
              <w:rPr>
                <w:b/>
                <w:sz w:val="24"/>
                <w:szCs w:val="24"/>
              </w:rPr>
            </w:pPr>
            <w:r w:rsidRPr="00484A06">
              <w:rPr>
                <w:b/>
                <w:sz w:val="24"/>
                <w:szCs w:val="24"/>
              </w:rPr>
              <w:t>Сільський голова_________ Зейкан В.С.</w:t>
            </w:r>
          </w:p>
          <w:p w:rsidR="00691B35" w:rsidRPr="00484A06" w:rsidRDefault="00691B35" w:rsidP="005341C5">
            <w:pPr>
              <w:tabs>
                <w:tab w:val="center" w:pos="4890"/>
              </w:tabs>
              <w:ind w:right="-284"/>
              <w:rPr>
                <w:b/>
                <w:sz w:val="28"/>
                <w:szCs w:val="28"/>
              </w:rPr>
            </w:pPr>
          </w:p>
        </w:tc>
      </w:tr>
    </w:tbl>
    <w:p w:rsidR="00691B35" w:rsidRPr="00484A06" w:rsidRDefault="00691B35" w:rsidP="00691B35">
      <w:pPr>
        <w:pStyle w:val="a9"/>
        <w:ind w:right="-284"/>
        <w:rPr>
          <w:rFonts w:ascii="Times New Roman" w:hAnsi="Times New Roman"/>
          <w:b/>
          <w:sz w:val="28"/>
          <w:szCs w:val="28"/>
          <w:lang w:val="uk-UA"/>
        </w:rPr>
      </w:pPr>
    </w:p>
    <w:p w:rsidR="00691B35" w:rsidRDefault="00691B35" w:rsidP="00691B35">
      <w:pPr>
        <w:shd w:val="clear" w:color="auto" w:fill="FFFFFF"/>
        <w:ind w:right="-284"/>
        <w:jc w:val="center"/>
        <w:rPr>
          <w:b/>
          <w:bCs/>
          <w:sz w:val="28"/>
          <w:szCs w:val="28"/>
        </w:rPr>
      </w:pPr>
      <w:r w:rsidRPr="00484A06">
        <w:rPr>
          <w:b/>
          <w:bCs/>
          <w:sz w:val="28"/>
          <w:szCs w:val="28"/>
        </w:rPr>
        <w:t>ПОЛОЖЕННЯ </w:t>
      </w:r>
      <w:r w:rsidRPr="0042390E">
        <w:rPr>
          <w:sz w:val="28"/>
          <w:szCs w:val="28"/>
        </w:rPr>
        <w:br/>
      </w:r>
      <w:r w:rsidRPr="00484A06">
        <w:rPr>
          <w:b/>
          <w:bCs/>
          <w:sz w:val="28"/>
          <w:szCs w:val="28"/>
        </w:rPr>
        <w:t xml:space="preserve">про молодіжний консультативно-дорадчий орган </w:t>
      </w:r>
    </w:p>
    <w:p w:rsidR="00691B35" w:rsidRDefault="00691B35" w:rsidP="00691B35">
      <w:pPr>
        <w:shd w:val="clear" w:color="auto" w:fill="FFFFFF"/>
        <w:ind w:right="-284"/>
        <w:jc w:val="center"/>
        <w:rPr>
          <w:b/>
          <w:bCs/>
          <w:sz w:val="28"/>
          <w:szCs w:val="28"/>
        </w:rPr>
      </w:pPr>
      <w:r w:rsidRPr="00484A06">
        <w:rPr>
          <w:b/>
          <w:bCs/>
          <w:sz w:val="28"/>
          <w:szCs w:val="28"/>
        </w:rPr>
        <w:t>при Білківській сільській раді</w:t>
      </w:r>
    </w:p>
    <w:p w:rsidR="00691B35" w:rsidRPr="001A1EFC" w:rsidRDefault="00691B35" w:rsidP="001A1EFC">
      <w:pPr>
        <w:shd w:val="clear" w:color="auto" w:fill="FFFFFF"/>
        <w:ind w:right="-1"/>
        <w:jc w:val="center"/>
        <w:rPr>
          <w:sz w:val="27"/>
          <w:szCs w:val="27"/>
        </w:rPr>
      </w:pPr>
    </w:p>
    <w:p w:rsidR="00691B35" w:rsidRPr="001A1EFC" w:rsidRDefault="00691B35" w:rsidP="001A1EFC">
      <w:pPr>
        <w:shd w:val="clear" w:color="auto" w:fill="FFFFFF"/>
        <w:ind w:right="-1" w:firstLine="450"/>
        <w:jc w:val="both"/>
        <w:rPr>
          <w:sz w:val="27"/>
          <w:szCs w:val="27"/>
        </w:rPr>
      </w:pPr>
      <w:bookmarkStart w:id="1" w:name="n136"/>
      <w:bookmarkEnd w:id="1"/>
      <w:r w:rsidRPr="001A1EFC">
        <w:rPr>
          <w:sz w:val="27"/>
          <w:szCs w:val="27"/>
        </w:rPr>
        <w:t>1. Молодіжний консультативно-дорадчий орган місцевого рівня утворюється як молодіжна рада при Білківській сільській раді (далі - молодіжна рада).</w:t>
      </w:r>
    </w:p>
    <w:p w:rsidR="00691B35" w:rsidRPr="001A1EFC" w:rsidRDefault="00691B35" w:rsidP="001A1EFC">
      <w:pPr>
        <w:shd w:val="clear" w:color="auto" w:fill="FFFFFF"/>
        <w:ind w:right="-1" w:firstLine="450"/>
        <w:jc w:val="both"/>
        <w:rPr>
          <w:sz w:val="27"/>
          <w:szCs w:val="27"/>
        </w:rPr>
      </w:pPr>
      <w:bookmarkStart w:id="2" w:name="n137"/>
      <w:bookmarkEnd w:id="2"/>
      <w:r w:rsidRPr="001A1EFC">
        <w:rPr>
          <w:sz w:val="27"/>
          <w:szCs w:val="27"/>
        </w:rPr>
        <w:t>2. Молодіжна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Білківської сільської ради (далі - місцева рада) та їх посадових осіб,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положенням про молодіжну раду.</w:t>
      </w:r>
    </w:p>
    <w:p w:rsidR="00691B35" w:rsidRPr="001A1EFC" w:rsidRDefault="00691B35" w:rsidP="001A1EFC">
      <w:pPr>
        <w:shd w:val="clear" w:color="auto" w:fill="FFFFFF"/>
        <w:ind w:right="-1" w:firstLine="450"/>
        <w:jc w:val="both"/>
        <w:rPr>
          <w:sz w:val="27"/>
          <w:szCs w:val="27"/>
        </w:rPr>
      </w:pPr>
      <w:bookmarkStart w:id="3" w:name="n138"/>
      <w:bookmarkEnd w:id="3"/>
      <w:r w:rsidRPr="001A1EFC">
        <w:rPr>
          <w:sz w:val="27"/>
          <w:szCs w:val="27"/>
        </w:rPr>
        <w:t>3. Діяльність молодіжної ради ґрунтується на принципах верховенства права, законності, гласності, відкритості, відповідальності, інклюзивності.</w:t>
      </w:r>
    </w:p>
    <w:p w:rsidR="00691B35" w:rsidRPr="001A1EFC" w:rsidRDefault="00691B35" w:rsidP="001A1EFC">
      <w:pPr>
        <w:shd w:val="clear" w:color="auto" w:fill="FFFFFF"/>
        <w:ind w:right="-1" w:firstLine="450"/>
        <w:jc w:val="both"/>
        <w:rPr>
          <w:sz w:val="27"/>
          <w:szCs w:val="27"/>
        </w:rPr>
      </w:pPr>
      <w:bookmarkStart w:id="4" w:name="n139"/>
      <w:bookmarkEnd w:id="4"/>
      <w:r w:rsidRPr="001A1EFC">
        <w:rPr>
          <w:sz w:val="27"/>
          <w:szCs w:val="27"/>
        </w:rPr>
        <w:t>4. Молодіжна рада не може входити до громадських та релігійних об’єднань, політичних партій.</w:t>
      </w:r>
    </w:p>
    <w:p w:rsidR="00691B35" w:rsidRPr="001A1EFC" w:rsidRDefault="00691B35" w:rsidP="001A1EFC">
      <w:pPr>
        <w:shd w:val="clear" w:color="auto" w:fill="FFFFFF"/>
        <w:ind w:right="-1" w:firstLine="450"/>
        <w:jc w:val="both"/>
        <w:rPr>
          <w:sz w:val="27"/>
          <w:szCs w:val="27"/>
        </w:rPr>
      </w:pPr>
      <w:bookmarkStart w:id="5" w:name="n140"/>
      <w:bookmarkEnd w:id="5"/>
      <w:r w:rsidRPr="001A1EFC">
        <w:rPr>
          <w:sz w:val="27"/>
          <w:szCs w:val="27"/>
        </w:rPr>
        <w:t>5. Основними завданнями молодіжної ради є:</w:t>
      </w:r>
    </w:p>
    <w:p w:rsidR="00691B35" w:rsidRPr="001A1EFC" w:rsidRDefault="00691B35" w:rsidP="001A1EFC">
      <w:pPr>
        <w:shd w:val="clear" w:color="auto" w:fill="FFFFFF"/>
        <w:ind w:right="-1" w:firstLine="450"/>
        <w:jc w:val="both"/>
        <w:rPr>
          <w:sz w:val="27"/>
          <w:szCs w:val="27"/>
        </w:rPr>
      </w:pPr>
      <w:bookmarkStart w:id="6" w:name="n141"/>
      <w:bookmarkEnd w:id="6"/>
      <w:r w:rsidRPr="001A1EFC">
        <w:rPr>
          <w:sz w:val="27"/>
          <w:szCs w:val="27"/>
        </w:rPr>
        <w:t>1) сприяння:</w:t>
      </w:r>
    </w:p>
    <w:p w:rsidR="00691B35" w:rsidRPr="001A1EFC" w:rsidRDefault="00691B35" w:rsidP="001A1EFC">
      <w:pPr>
        <w:shd w:val="clear" w:color="auto" w:fill="FFFFFF"/>
        <w:ind w:right="-1" w:firstLine="450"/>
        <w:jc w:val="both"/>
        <w:rPr>
          <w:sz w:val="27"/>
          <w:szCs w:val="27"/>
        </w:rPr>
      </w:pPr>
      <w:bookmarkStart w:id="7" w:name="n142"/>
      <w:bookmarkEnd w:id="7"/>
      <w:r w:rsidRPr="001A1EFC">
        <w:rPr>
          <w:sz w:val="27"/>
          <w:szCs w:val="27"/>
        </w:rPr>
        <w:t>участі молоді у процесі розроблення, прийняття актів місцевої ради та її посадових осіб щодо вирішення питань місцевого значення у молодіжній сфері та контролю за їх виконанням;</w:t>
      </w:r>
    </w:p>
    <w:p w:rsidR="00691B35" w:rsidRPr="001A1EFC" w:rsidRDefault="00691B35" w:rsidP="001A1EFC">
      <w:pPr>
        <w:shd w:val="clear" w:color="auto" w:fill="FFFFFF"/>
        <w:ind w:right="-1" w:firstLine="450"/>
        <w:jc w:val="both"/>
        <w:rPr>
          <w:sz w:val="27"/>
          <w:szCs w:val="27"/>
        </w:rPr>
      </w:pPr>
      <w:bookmarkStart w:id="8" w:name="n143"/>
      <w:bookmarkEnd w:id="8"/>
      <w:r w:rsidRPr="001A1EFC">
        <w:rPr>
          <w:sz w:val="27"/>
          <w:szCs w:val="27"/>
        </w:rPr>
        <w:t>залученню молоді до вирішення питань соціально-економічного, політичного та культурного життя територіальної громади шляхом участі у розробленні та виконанні місцевих програм у молодіжній сфері;</w:t>
      </w:r>
    </w:p>
    <w:p w:rsidR="00691B35" w:rsidRPr="001A1EFC" w:rsidRDefault="00691B35" w:rsidP="001A1EFC">
      <w:pPr>
        <w:shd w:val="clear" w:color="auto" w:fill="FFFFFF"/>
        <w:ind w:right="-1" w:firstLine="450"/>
        <w:jc w:val="both"/>
        <w:rPr>
          <w:sz w:val="27"/>
          <w:szCs w:val="27"/>
        </w:rPr>
      </w:pPr>
      <w:bookmarkStart w:id="9" w:name="n144"/>
      <w:bookmarkEnd w:id="9"/>
      <w:r w:rsidRPr="001A1EFC">
        <w:rPr>
          <w:sz w:val="27"/>
          <w:szCs w:val="27"/>
        </w:rPr>
        <w:t>консолідації молодіжного руху на території відповідної адміністративно-територіальної одиниці;</w:t>
      </w:r>
    </w:p>
    <w:p w:rsidR="00691B35" w:rsidRPr="001A1EFC" w:rsidRDefault="00691B35" w:rsidP="001A1EFC">
      <w:pPr>
        <w:shd w:val="clear" w:color="auto" w:fill="FFFFFF"/>
        <w:ind w:right="-1" w:firstLine="450"/>
        <w:jc w:val="both"/>
        <w:rPr>
          <w:sz w:val="27"/>
          <w:szCs w:val="27"/>
        </w:rPr>
      </w:pPr>
      <w:bookmarkStart w:id="10" w:name="n145"/>
      <w:bookmarkEnd w:id="10"/>
      <w:r w:rsidRPr="001A1EFC">
        <w:rPr>
          <w:sz w:val="27"/>
          <w:szCs w:val="27"/>
        </w:rPr>
        <w:t>співпраці місцевої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p>
    <w:p w:rsidR="00691B35" w:rsidRPr="001A1EFC" w:rsidRDefault="00691B35" w:rsidP="001A1EFC">
      <w:pPr>
        <w:shd w:val="clear" w:color="auto" w:fill="FFFFFF"/>
        <w:ind w:right="-1" w:firstLine="450"/>
        <w:jc w:val="both"/>
        <w:rPr>
          <w:sz w:val="27"/>
          <w:szCs w:val="27"/>
        </w:rPr>
      </w:pPr>
      <w:bookmarkStart w:id="11" w:name="n146"/>
      <w:bookmarkEnd w:id="11"/>
      <w:r w:rsidRPr="001A1EFC">
        <w:rPr>
          <w:sz w:val="27"/>
          <w:szCs w:val="27"/>
        </w:rPr>
        <w:t>2) сприяння узгодженості дій місцевої ради у вирішенні питань, пов’язаних із життям молоді, та її участі в усіх сферах суспільного життя територіальної громади;</w:t>
      </w:r>
    </w:p>
    <w:p w:rsidR="00691B35" w:rsidRPr="001A1EFC" w:rsidRDefault="00691B35" w:rsidP="001A1EFC">
      <w:pPr>
        <w:shd w:val="clear" w:color="auto" w:fill="FFFFFF"/>
        <w:ind w:right="-1" w:firstLine="450"/>
        <w:jc w:val="both"/>
        <w:rPr>
          <w:sz w:val="27"/>
          <w:szCs w:val="27"/>
        </w:rPr>
      </w:pPr>
      <w:bookmarkStart w:id="12" w:name="n147"/>
      <w:bookmarkEnd w:id="12"/>
      <w:r w:rsidRPr="001A1EFC">
        <w:rPr>
          <w:sz w:val="27"/>
          <w:szCs w:val="27"/>
        </w:rPr>
        <w:lastRenderedPageBreak/>
        <w:t>3) вивчення, проведення систематичного аналізу і прогнозування соціальних процесів у молодіжному середовищі;</w:t>
      </w:r>
    </w:p>
    <w:p w:rsidR="00691B35" w:rsidRPr="001A1EFC" w:rsidRDefault="00691B35" w:rsidP="001A1EFC">
      <w:pPr>
        <w:shd w:val="clear" w:color="auto" w:fill="FFFFFF"/>
        <w:ind w:right="-1" w:firstLine="450"/>
        <w:jc w:val="both"/>
        <w:rPr>
          <w:sz w:val="27"/>
          <w:szCs w:val="27"/>
        </w:rPr>
      </w:pPr>
      <w:bookmarkStart w:id="13" w:name="n148"/>
      <w:bookmarkEnd w:id="13"/>
      <w:r w:rsidRPr="001A1EFC">
        <w:rPr>
          <w:sz w:val="27"/>
          <w:szCs w:val="27"/>
        </w:rPr>
        <w:t>4)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rsidR="00691B35" w:rsidRPr="001A1EFC" w:rsidRDefault="00691B35" w:rsidP="001A1EFC">
      <w:pPr>
        <w:shd w:val="clear" w:color="auto" w:fill="FFFFFF"/>
        <w:ind w:right="-1" w:firstLine="450"/>
        <w:jc w:val="both"/>
        <w:rPr>
          <w:sz w:val="27"/>
          <w:szCs w:val="27"/>
        </w:rPr>
      </w:pPr>
      <w:bookmarkStart w:id="14" w:name="n149"/>
      <w:bookmarkEnd w:id="14"/>
      <w:r w:rsidRPr="001A1EFC">
        <w:rPr>
          <w:sz w:val="27"/>
          <w:szCs w:val="27"/>
        </w:rPr>
        <w:t>5) залучення соціально активної молоді до вирішення питань місцевого значення у молодіжній сфері.</w:t>
      </w:r>
    </w:p>
    <w:p w:rsidR="00691B35" w:rsidRPr="001A1EFC" w:rsidRDefault="00691B35" w:rsidP="001A1EFC">
      <w:pPr>
        <w:shd w:val="clear" w:color="auto" w:fill="FFFFFF"/>
        <w:ind w:right="-1" w:firstLine="450"/>
        <w:jc w:val="both"/>
        <w:rPr>
          <w:sz w:val="27"/>
          <w:szCs w:val="27"/>
        </w:rPr>
      </w:pPr>
      <w:bookmarkStart w:id="15" w:name="n150"/>
      <w:bookmarkEnd w:id="15"/>
      <w:r w:rsidRPr="001A1EFC">
        <w:rPr>
          <w:sz w:val="27"/>
          <w:szCs w:val="27"/>
        </w:rPr>
        <w:t>6. Молодіжна рада відповідно до покладених на неї завдань:</w:t>
      </w:r>
    </w:p>
    <w:p w:rsidR="00691B35" w:rsidRPr="001A1EFC" w:rsidRDefault="00691B35" w:rsidP="001A1EFC">
      <w:pPr>
        <w:shd w:val="clear" w:color="auto" w:fill="FFFFFF"/>
        <w:ind w:right="-1" w:firstLine="450"/>
        <w:jc w:val="both"/>
        <w:rPr>
          <w:sz w:val="27"/>
          <w:szCs w:val="27"/>
        </w:rPr>
      </w:pPr>
      <w:bookmarkStart w:id="16" w:name="n151"/>
      <w:bookmarkEnd w:id="16"/>
      <w:r w:rsidRPr="001A1EFC">
        <w:rPr>
          <w:sz w:val="27"/>
          <w:szCs w:val="27"/>
        </w:rPr>
        <w:t>1) проводить аналіз ефективності здійснення повноважень місцевою радою щодо вирішення питань місцевого значення у молодіжній сфері, у тому числі шляхом моніторингу стану виконання покладених на місцеву раду завдань;</w:t>
      </w:r>
    </w:p>
    <w:p w:rsidR="00691B35" w:rsidRPr="001A1EFC" w:rsidRDefault="00691B35" w:rsidP="001A1EFC">
      <w:pPr>
        <w:shd w:val="clear" w:color="auto" w:fill="FFFFFF"/>
        <w:ind w:right="-1" w:firstLine="450"/>
        <w:jc w:val="both"/>
        <w:rPr>
          <w:sz w:val="27"/>
          <w:szCs w:val="27"/>
        </w:rPr>
      </w:pPr>
      <w:bookmarkStart w:id="17" w:name="n152"/>
      <w:bookmarkEnd w:id="17"/>
      <w:r w:rsidRPr="001A1EFC">
        <w:rPr>
          <w:sz w:val="27"/>
          <w:szCs w:val="27"/>
        </w:rPr>
        <w:t>2) подає місцевій раді обов’язкові для розгляду пропозиції щодо залучення молоді до вирішення питань соціально-економічного, політичного та культурного життя територіальної громади, а також підвищення ефективності рішень місцевої ради, які впливають на життя молоді;</w:t>
      </w:r>
    </w:p>
    <w:p w:rsidR="00691B35" w:rsidRPr="001A1EFC" w:rsidRDefault="00691B35" w:rsidP="001A1EFC">
      <w:pPr>
        <w:shd w:val="clear" w:color="auto" w:fill="FFFFFF"/>
        <w:ind w:right="-1" w:firstLine="450"/>
        <w:jc w:val="both"/>
        <w:rPr>
          <w:sz w:val="27"/>
          <w:szCs w:val="27"/>
        </w:rPr>
      </w:pPr>
      <w:bookmarkStart w:id="18" w:name="n153"/>
      <w:bookmarkEnd w:id="18"/>
      <w:r w:rsidRPr="001A1EFC">
        <w:rPr>
          <w:sz w:val="27"/>
          <w:szCs w:val="27"/>
        </w:rPr>
        <w:t>3) розробляє для місцевої ради рекомендації щодо вирішення питань місцевого значення у молодіжній сфері та надсилає їх на розгляд місцевої ради не рідше ніж двічі на рік;</w:t>
      </w:r>
    </w:p>
    <w:p w:rsidR="00691B35" w:rsidRPr="001A1EFC" w:rsidRDefault="00691B35" w:rsidP="001A1EFC">
      <w:pPr>
        <w:shd w:val="clear" w:color="auto" w:fill="FFFFFF"/>
        <w:ind w:right="-1" w:firstLine="450"/>
        <w:jc w:val="both"/>
        <w:rPr>
          <w:sz w:val="27"/>
          <w:szCs w:val="27"/>
        </w:rPr>
      </w:pPr>
      <w:bookmarkStart w:id="19" w:name="n154"/>
      <w:bookmarkEnd w:id="19"/>
      <w:r w:rsidRPr="001A1EFC">
        <w:rPr>
          <w:sz w:val="27"/>
          <w:szCs w:val="27"/>
        </w:rPr>
        <w:t>4) здійснює громадський контроль за врахуванням місцевою радою пропозицій та зауважень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rsidR="00691B35" w:rsidRPr="001A1EFC" w:rsidRDefault="00691B35" w:rsidP="001A1EFC">
      <w:pPr>
        <w:shd w:val="clear" w:color="auto" w:fill="FFFFFF"/>
        <w:ind w:right="-1" w:firstLine="450"/>
        <w:jc w:val="both"/>
        <w:rPr>
          <w:sz w:val="27"/>
          <w:szCs w:val="27"/>
        </w:rPr>
      </w:pPr>
      <w:bookmarkStart w:id="20" w:name="n155"/>
      <w:bookmarkEnd w:id="20"/>
      <w:r w:rsidRPr="001A1EFC">
        <w:rPr>
          <w:sz w:val="27"/>
          <w:szCs w:val="27"/>
        </w:rPr>
        <w:t>5) проводить попередню оцінку та підготовку висновків у вигляді рекомендацій стосовно проектів актів місцевої ради та її посадових осіб щодо вирішення питань місцевого значення у молодіжній сфері;</w:t>
      </w:r>
    </w:p>
    <w:p w:rsidR="00691B35" w:rsidRPr="001A1EFC" w:rsidRDefault="00691B35" w:rsidP="001A1EFC">
      <w:pPr>
        <w:shd w:val="clear" w:color="auto" w:fill="FFFFFF"/>
        <w:ind w:right="-1" w:firstLine="450"/>
        <w:jc w:val="both"/>
        <w:rPr>
          <w:sz w:val="27"/>
          <w:szCs w:val="27"/>
        </w:rPr>
      </w:pPr>
      <w:bookmarkStart w:id="21" w:name="n156"/>
      <w:bookmarkEnd w:id="21"/>
      <w:r w:rsidRPr="001A1EFC">
        <w:rPr>
          <w:sz w:val="27"/>
          <w:szCs w:val="27"/>
        </w:rPr>
        <w:t>6) бере участь у розробленні проектів актів місцевої ради та її посадових осіб щодо вирішення питань місцевого значення у молодіжній сфері;</w:t>
      </w:r>
    </w:p>
    <w:p w:rsidR="00691B35" w:rsidRPr="001A1EFC" w:rsidRDefault="00691B35" w:rsidP="001A1EFC">
      <w:pPr>
        <w:shd w:val="clear" w:color="auto" w:fill="FFFFFF"/>
        <w:ind w:right="-1" w:firstLine="450"/>
        <w:jc w:val="both"/>
        <w:rPr>
          <w:sz w:val="27"/>
          <w:szCs w:val="27"/>
        </w:rPr>
      </w:pPr>
      <w:bookmarkStart w:id="22" w:name="n157"/>
      <w:bookmarkEnd w:id="22"/>
      <w:r w:rsidRPr="001A1EFC">
        <w:rPr>
          <w:sz w:val="27"/>
          <w:szCs w:val="27"/>
        </w:rPr>
        <w:t>7) розробляє разом з інститутами громадянського суспільства пропозиції щодо фінансування пріоритетних напрямів молодіжної сфери на місцевому рівні, а також надає висновки стосовно ефективності використання бюджетних коштів на виконання місцевих програм, які стосуються питань молоді;</w:t>
      </w:r>
    </w:p>
    <w:p w:rsidR="00691B35" w:rsidRPr="001A1EFC" w:rsidRDefault="00691B35" w:rsidP="001A1EFC">
      <w:pPr>
        <w:shd w:val="clear" w:color="auto" w:fill="FFFFFF"/>
        <w:ind w:right="-1" w:firstLine="450"/>
        <w:jc w:val="both"/>
        <w:rPr>
          <w:sz w:val="27"/>
          <w:szCs w:val="27"/>
        </w:rPr>
      </w:pPr>
      <w:bookmarkStart w:id="23" w:name="n158"/>
      <w:bookmarkEnd w:id="23"/>
      <w:r w:rsidRPr="001A1EFC">
        <w:rPr>
          <w:sz w:val="27"/>
          <w:szCs w:val="27"/>
        </w:rPr>
        <w:t>8) сприяє залученню цільового фінансування на виконання молодіжних програм;</w:t>
      </w:r>
    </w:p>
    <w:p w:rsidR="00691B35" w:rsidRPr="001A1EFC" w:rsidRDefault="00691B35" w:rsidP="001A1EFC">
      <w:pPr>
        <w:shd w:val="clear" w:color="auto" w:fill="FFFFFF"/>
        <w:ind w:right="-1" w:firstLine="450"/>
        <w:jc w:val="both"/>
        <w:rPr>
          <w:sz w:val="27"/>
          <w:szCs w:val="27"/>
        </w:rPr>
      </w:pPr>
      <w:bookmarkStart w:id="24" w:name="n159"/>
      <w:bookmarkEnd w:id="24"/>
      <w:r w:rsidRPr="001A1EFC">
        <w:rPr>
          <w:sz w:val="27"/>
          <w:szCs w:val="27"/>
        </w:rPr>
        <w:t>9) розробляє та впроваджує механізми взаємодії місцевої ради та молодіжних громадських об’єднань на засадах партнерства, відкритості та прозорості;</w:t>
      </w:r>
    </w:p>
    <w:p w:rsidR="00691B35" w:rsidRPr="001A1EFC" w:rsidRDefault="00691B35" w:rsidP="001A1EFC">
      <w:pPr>
        <w:shd w:val="clear" w:color="auto" w:fill="FFFFFF"/>
        <w:ind w:right="-1" w:firstLine="450"/>
        <w:jc w:val="both"/>
        <w:rPr>
          <w:sz w:val="27"/>
          <w:szCs w:val="27"/>
        </w:rPr>
      </w:pPr>
      <w:bookmarkStart w:id="25" w:name="n160"/>
      <w:bookmarkEnd w:id="25"/>
      <w:r w:rsidRPr="001A1EFC">
        <w:rPr>
          <w:sz w:val="27"/>
          <w:szCs w:val="27"/>
        </w:rPr>
        <w:t>10) сприяє співпраці інститутів громадянського суспільства, що провадять діяльність у молодіжній сфері на території відповідної адміністративно-територіальної одиниці, з метою вирішення актуальних питань молоді, узагальнює пропозиції, які надходять від них, та подає їх на розгляд місцевій раді;</w:t>
      </w:r>
    </w:p>
    <w:p w:rsidR="00691B35" w:rsidRPr="001A1EFC" w:rsidRDefault="00691B35" w:rsidP="001A1EFC">
      <w:pPr>
        <w:shd w:val="clear" w:color="auto" w:fill="FFFFFF"/>
        <w:ind w:right="-1" w:firstLine="450"/>
        <w:jc w:val="both"/>
        <w:rPr>
          <w:sz w:val="27"/>
          <w:szCs w:val="27"/>
        </w:rPr>
      </w:pPr>
      <w:bookmarkStart w:id="26" w:name="n161"/>
      <w:bookmarkEnd w:id="26"/>
      <w:r w:rsidRPr="001A1EFC">
        <w:rPr>
          <w:sz w:val="27"/>
          <w:szCs w:val="27"/>
        </w:rPr>
        <w:t>11) підтримує та організовує заходи, спрямовані на виконання завдань молодіжної ради;</w:t>
      </w:r>
    </w:p>
    <w:p w:rsidR="00691B35" w:rsidRPr="001A1EFC" w:rsidRDefault="00691B35" w:rsidP="001A1EFC">
      <w:pPr>
        <w:shd w:val="clear" w:color="auto" w:fill="FFFFFF"/>
        <w:ind w:right="-1" w:firstLine="450"/>
        <w:jc w:val="both"/>
        <w:rPr>
          <w:sz w:val="27"/>
          <w:szCs w:val="27"/>
        </w:rPr>
      </w:pPr>
      <w:bookmarkStart w:id="27" w:name="n162"/>
      <w:bookmarkEnd w:id="27"/>
      <w:r w:rsidRPr="001A1EFC">
        <w:rPr>
          <w:sz w:val="27"/>
          <w:szCs w:val="27"/>
        </w:rPr>
        <w:t>12) подає місцевій раді пропозиції щодо проведення консультацій з громадськістю стосовно вирішення питань місцевого значення у молодіжній сфері;</w:t>
      </w:r>
    </w:p>
    <w:p w:rsidR="00691B35" w:rsidRPr="001A1EFC" w:rsidRDefault="00691B35" w:rsidP="001A1EFC">
      <w:pPr>
        <w:shd w:val="clear" w:color="auto" w:fill="FFFFFF"/>
        <w:ind w:right="-1" w:firstLine="450"/>
        <w:jc w:val="both"/>
        <w:rPr>
          <w:sz w:val="27"/>
          <w:szCs w:val="27"/>
        </w:rPr>
      </w:pPr>
      <w:bookmarkStart w:id="28" w:name="n163"/>
      <w:bookmarkEnd w:id="28"/>
      <w:r w:rsidRPr="001A1EFC">
        <w:rPr>
          <w:sz w:val="27"/>
          <w:szCs w:val="27"/>
        </w:rPr>
        <w:t>13) подає щороку місцевій раді обов’язкову для розгляду інформацію про вирішення питань місцевого значення у молодіжній сфері та становище молоді у територіальній громаді;</w:t>
      </w:r>
    </w:p>
    <w:p w:rsidR="00691B35" w:rsidRPr="001A1EFC" w:rsidRDefault="00691B35" w:rsidP="001A1EFC">
      <w:pPr>
        <w:shd w:val="clear" w:color="auto" w:fill="FFFFFF"/>
        <w:ind w:right="-1" w:firstLine="450"/>
        <w:jc w:val="both"/>
        <w:rPr>
          <w:sz w:val="27"/>
          <w:szCs w:val="27"/>
        </w:rPr>
      </w:pPr>
      <w:bookmarkStart w:id="29" w:name="n164"/>
      <w:bookmarkEnd w:id="29"/>
      <w:r w:rsidRPr="001A1EFC">
        <w:rPr>
          <w:sz w:val="27"/>
          <w:szCs w:val="27"/>
        </w:rPr>
        <w:lastRenderedPageBreak/>
        <w:t>14) систематично інформує громадськість про свою діяльність та ухвалені рішення, оприлюднює щорічний звіт про роботу молодіжної ради.</w:t>
      </w:r>
    </w:p>
    <w:p w:rsidR="00691B35" w:rsidRPr="001A1EFC" w:rsidRDefault="00691B35" w:rsidP="001A1EFC">
      <w:pPr>
        <w:shd w:val="clear" w:color="auto" w:fill="FFFFFF"/>
        <w:ind w:right="-1" w:firstLine="450"/>
        <w:jc w:val="both"/>
        <w:rPr>
          <w:sz w:val="27"/>
          <w:szCs w:val="27"/>
        </w:rPr>
      </w:pPr>
      <w:bookmarkStart w:id="30" w:name="n165"/>
      <w:bookmarkEnd w:id="30"/>
      <w:r w:rsidRPr="001A1EFC">
        <w:rPr>
          <w:sz w:val="27"/>
          <w:szCs w:val="27"/>
        </w:rPr>
        <w:t>7. Молодіжна рада має право:</w:t>
      </w:r>
    </w:p>
    <w:p w:rsidR="00691B35" w:rsidRPr="001A1EFC" w:rsidRDefault="00691B35" w:rsidP="001A1EFC">
      <w:pPr>
        <w:shd w:val="clear" w:color="auto" w:fill="FFFFFF"/>
        <w:ind w:right="-1" w:firstLine="450"/>
        <w:jc w:val="both"/>
        <w:rPr>
          <w:sz w:val="27"/>
          <w:szCs w:val="27"/>
        </w:rPr>
      </w:pPr>
      <w:bookmarkStart w:id="31" w:name="n166"/>
      <w:bookmarkEnd w:id="31"/>
      <w:r w:rsidRPr="001A1EFC">
        <w:rPr>
          <w:sz w:val="27"/>
          <w:szCs w:val="27"/>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691B35" w:rsidRPr="001A1EFC" w:rsidRDefault="00691B35" w:rsidP="001A1EFC">
      <w:pPr>
        <w:shd w:val="clear" w:color="auto" w:fill="FFFFFF"/>
        <w:ind w:right="-1" w:firstLine="450"/>
        <w:jc w:val="both"/>
        <w:rPr>
          <w:sz w:val="27"/>
          <w:szCs w:val="27"/>
        </w:rPr>
      </w:pPr>
      <w:bookmarkStart w:id="32" w:name="n167"/>
      <w:bookmarkEnd w:id="32"/>
      <w:r w:rsidRPr="001A1EFC">
        <w:rPr>
          <w:sz w:val="27"/>
          <w:szCs w:val="27"/>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691B35" w:rsidRPr="001A1EFC" w:rsidRDefault="00691B35" w:rsidP="001A1EFC">
      <w:pPr>
        <w:shd w:val="clear" w:color="auto" w:fill="FFFFFF"/>
        <w:ind w:right="-1" w:firstLine="450"/>
        <w:jc w:val="both"/>
        <w:rPr>
          <w:sz w:val="27"/>
          <w:szCs w:val="27"/>
        </w:rPr>
      </w:pPr>
      <w:bookmarkStart w:id="33" w:name="n168"/>
      <w:bookmarkEnd w:id="33"/>
      <w:r w:rsidRPr="001A1EFC">
        <w:rPr>
          <w:sz w:val="27"/>
          <w:szCs w:val="27"/>
        </w:rPr>
        <w:t>3) розглядати пропозиції інститутів громадянського суспільства та звернення громадян з питань, що належать до компетенції молодіжної ради;</w:t>
      </w:r>
    </w:p>
    <w:p w:rsidR="00691B35" w:rsidRPr="001A1EFC" w:rsidRDefault="00691B35" w:rsidP="001A1EFC">
      <w:pPr>
        <w:shd w:val="clear" w:color="auto" w:fill="FFFFFF"/>
        <w:ind w:right="-1" w:firstLine="450"/>
        <w:jc w:val="both"/>
        <w:rPr>
          <w:sz w:val="27"/>
          <w:szCs w:val="27"/>
        </w:rPr>
      </w:pPr>
      <w:bookmarkStart w:id="34" w:name="n169"/>
      <w:bookmarkEnd w:id="34"/>
      <w:r w:rsidRPr="001A1EFC">
        <w:rPr>
          <w:sz w:val="27"/>
          <w:szCs w:val="27"/>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691B35" w:rsidRPr="001A1EFC" w:rsidRDefault="00691B35" w:rsidP="001A1EFC">
      <w:pPr>
        <w:shd w:val="clear" w:color="auto" w:fill="FFFFFF"/>
        <w:ind w:right="-1" w:firstLine="450"/>
        <w:jc w:val="both"/>
        <w:rPr>
          <w:sz w:val="27"/>
          <w:szCs w:val="27"/>
        </w:rPr>
      </w:pPr>
      <w:bookmarkStart w:id="35" w:name="n170"/>
      <w:bookmarkEnd w:id="35"/>
      <w:r w:rsidRPr="001A1EFC">
        <w:rPr>
          <w:sz w:val="27"/>
          <w:szCs w:val="27"/>
        </w:rPr>
        <w:t>5) організовувати проведення конференцій, семінарів, нарад та інших заходів, спрямованих на виконання завдань молодіжної ради;</w:t>
      </w:r>
    </w:p>
    <w:p w:rsidR="00691B35" w:rsidRPr="001A1EFC" w:rsidRDefault="00691B35" w:rsidP="001A1EFC">
      <w:pPr>
        <w:shd w:val="clear" w:color="auto" w:fill="FFFFFF"/>
        <w:ind w:right="-1" w:firstLine="450"/>
        <w:jc w:val="both"/>
        <w:rPr>
          <w:sz w:val="27"/>
          <w:szCs w:val="27"/>
        </w:rPr>
      </w:pPr>
      <w:bookmarkStart w:id="36" w:name="n171"/>
      <w:bookmarkEnd w:id="36"/>
      <w:r w:rsidRPr="001A1EFC">
        <w:rPr>
          <w:sz w:val="27"/>
          <w:szCs w:val="27"/>
        </w:rPr>
        <w:t>6) вносити пропозиції місцевій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молодіжній сфері.</w:t>
      </w:r>
    </w:p>
    <w:p w:rsidR="00691B35" w:rsidRPr="001A1EFC" w:rsidRDefault="00691B35" w:rsidP="001A1EFC">
      <w:pPr>
        <w:shd w:val="clear" w:color="auto" w:fill="FFFFFF"/>
        <w:ind w:right="-1" w:firstLine="450"/>
        <w:jc w:val="both"/>
        <w:rPr>
          <w:sz w:val="27"/>
          <w:szCs w:val="27"/>
        </w:rPr>
      </w:pPr>
      <w:bookmarkStart w:id="37" w:name="n172"/>
      <w:bookmarkEnd w:id="37"/>
      <w:r w:rsidRPr="001A1EFC">
        <w:rPr>
          <w:sz w:val="27"/>
          <w:szCs w:val="27"/>
        </w:rPr>
        <w:t>Члени молодіжної ради мають право доступу в установленому порядку до приміщень, в яких розміщена місцева рада, а також право участі в засіданнях місцевої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691B35" w:rsidRPr="001A1EFC" w:rsidRDefault="00691B35" w:rsidP="001A1EFC">
      <w:pPr>
        <w:shd w:val="clear" w:color="auto" w:fill="FFFFFF"/>
        <w:ind w:right="-1" w:firstLine="450"/>
        <w:jc w:val="both"/>
        <w:rPr>
          <w:sz w:val="27"/>
          <w:szCs w:val="27"/>
        </w:rPr>
      </w:pPr>
      <w:bookmarkStart w:id="38" w:name="n173"/>
      <w:bookmarkEnd w:id="38"/>
      <w:r w:rsidRPr="001A1EFC">
        <w:rPr>
          <w:sz w:val="27"/>
          <w:szCs w:val="27"/>
        </w:rPr>
        <w:t>8. До складу молодіжної ради можуть входити громадяни України віком від 14 до 35 років, які є:</w:t>
      </w:r>
    </w:p>
    <w:p w:rsidR="00691B35" w:rsidRPr="001A1EFC" w:rsidRDefault="00691B35" w:rsidP="001A1EFC">
      <w:pPr>
        <w:shd w:val="clear" w:color="auto" w:fill="FFFFFF"/>
        <w:ind w:right="-1" w:firstLine="450"/>
        <w:jc w:val="both"/>
        <w:rPr>
          <w:sz w:val="27"/>
          <w:szCs w:val="27"/>
        </w:rPr>
      </w:pPr>
      <w:bookmarkStart w:id="39" w:name="n174"/>
      <w:bookmarkEnd w:id="39"/>
      <w:r w:rsidRPr="001A1EFC">
        <w:rPr>
          <w:sz w:val="27"/>
          <w:szCs w:val="27"/>
        </w:rPr>
        <w:t>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відповідної адміністративно-територіальної одиниці (за згодою);</w:t>
      </w:r>
    </w:p>
    <w:p w:rsidR="00691B35" w:rsidRPr="001A1EFC" w:rsidRDefault="00691B35" w:rsidP="001A1EFC">
      <w:pPr>
        <w:shd w:val="clear" w:color="auto" w:fill="FFFFFF"/>
        <w:ind w:right="-1" w:firstLine="450"/>
        <w:jc w:val="both"/>
        <w:rPr>
          <w:sz w:val="27"/>
          <w:szCs w:val="27"/>
        </w:rPr>
      </w:pPr>
      <w:bookmarkStart w:id="40" w:name="n175"/>
      <w:bookmarkEnd w:id="40"/>
      <w:r w:rsidRPr="001A1EFC">
        <w:rPr>
          <w:sz w:val="27"/>
          <w:szCs w:val="27"/>
        </w:rPr>
        <w:t>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691B35" w:rsidRPr="001A1EFC" w:rsidRDefault="00691B35" w:rsidP="001A1EFC">
      <w:pPr>
        <w:shd w:val="clear" w:color="auto" w:fill="FFFFFF"/>
        <w:ind w:right="-1" w:firstLine="450"/>
        <w:jc w:val="both"/>
        <w:rPr>
          <w:sz w:val="27"/>
          <w:szCs w:val="27"/>
        </w:rPr>
      </w:pPr>
      <w:bookmarkStart w:id="41" w:name="n176"/>
      <w:bookmarkEnd w:id="41"/>
      <w:r w:rsidRPr="001A1EFC">
        <w:rPr>
          <w:sz w:val="27"/>
          <w:szCs w:val="27"/>
        </w:rPr>
        <w:t>жителями відповідної адміністративно-територіальної одиниці, які делегуються до складу молодіжної ради в порядку, визначеному положенням про молодіжну раду (за згодою). У разі, коли молодіжна рада утворюється вперше, порядок їх делегування визначається ініціативною групою з підготовки установчих зборів, сформованою місцевою радою (далі - ініціативна група).</w:t>
      </w:r>
    </w:p>
    <w:p w:rsidR="00691B35" w:rsidRPr="001A1EFC" w:rsidRDefault="00691B35" w:rsidP="001A1EFC">
      <w:pPr>
        <w:shd w:val="clear" w:color="auto" w:fill="FFFFFF"/>
        <w:ind w:right="-1" w:firstLine="450"/>
        <w:jc w:val="both"/>
        <w:rPr>
          <w:sz w:val="27"/>
          <w:szCs w:val="27"/>
        </w:rPr>
      </w:pPr>
      <w:bookmarkStart w:id="42" w:name="n177"/>
      <w:bookmarkEnd w:id="42"/>
      <w:r w:rsidRPr="001A1EFC">
        <w:rPr>
          <w:sz w:val="27"/>
          <w:szCs w:val="27"/>
        </w:rPr>
        <w:t>9. Склад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691B35" w:rsidRPr="001A1EFC" w:rsidRDefault="00691B35" w:rsidP="001A1EFC">
      <w:pPr>
        <w:shd w:val="clear" w:color="auto" w:fill="FFFFFF"/>
        <w:ind w:right="-1" w:firstLine="450"/>
        <w:jc w:val="both"/>
        <w:rPr>
          <w:sz w:val="27"/>
          <w:szCs w:val="27"/>
        </w:rPr>
      </w:pPr>
      <w:bookmarkStart w:id="43" w:name="n178"/>
      <w:bookmarkEnd w:id="43"/>
      <w:r w:rsidRPr="001A1EFC">
        <w:rPr>
          <w:sz w:val="27"/>
          <w:szCs w:val="27"/>
        </w:rPr>
        <w:t>10. Кількісний склад молодіжної ради визначається установчими зборами та не може становити більш як 35 осіб.</w:t>
      </w:r>
    </w:p>
    <w:p w:rsidR="00691B35" w:rsidRPr="001A1EFC" w:rsidRDefault="00691B35" w:rsidP="001A1EFC">
      <w:pPr>
        <w:shd w:val="clear" w:color="auto" w:fill="FFFFFF"/>
        <w:ind w:right="-1" w:firstLine="450"/>
        <w:jc w:val="both"/>
        <w:rPr>
          <w:sz w:val="27"/>
          <w:szCs w:val="27"/>
        </w:rPr>
      </w:pPr>
      <w:bookmarkStart w:id="44" w:name="n179"/>
      <w:bookmarkEnd w:id="44"/>
      <w:r w:rsidRPr="001A1EFC">
        <w:rPr>
          <w:sz w:val="27"/>
          <w:szCs w:val="27"/>
        </w:rPr>
        <w:t>Строк повноважень складу молодіжної ради становить два роки.</w:t>
      </w:r>
    </w:p>
    <w:p w:rsidR="00691B35" w:rsidRPr="001A1EFC" w:rsidRDefault="00691B35" w:rsidP="001A1EFC">
      <w:pPr>
        <w:shd w:val="clear" w:color="auto" w:fill="FFFFFF"/>
        <w:ind w:right="-1" w:firstLine="450"/>
        <w:jc w:val="both"/>
        <w:rPr>
          <w:sz w:val="27"/>
          <w:szCs w:val="27"/>
        </w:rPr>
      </w:pPr>
      <w:bookmarkStart w:id="45" w:name="n180"/>
      <w:bookmarkEnd w:id="45"/>
      <w:r w:rsidRPr="001A1EFC">
        <w:rPr>
          <w:sz w:val="27"/>
          <w:szCs w:val="27"/>
        </w:rPr>
        <w:t>До складу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691B35" w:rsidRPr="001A1EFC" w:rsidRDefault="00691B35" w:rsidP="001A1EFC">
      <w:pPr>
        <w:shd w:val="clear" w:color="auto" w:fill="FFFFFF"/>
        <w:ind w:right="-1" w:firstLine="450"/>
        <w:jc w:val="both"/>
        <w:rPr>
          <w:sz w:val="27"/>
          <w:szCs w:val="27"/>
        </w:rPr>
      </w:pPr>
      <w:bookmarkStart w:id="46" w:name="n181"/>
      <w:bookmarkEnd w:id="46"/>
      <w:r w:rsidRPr="001A1EFC">
        <w:rPr>
          <w:sz w:val="27"/>
          <w:szCs w:val="27"/>
        </w:rPr>
        <w:lastRenderedPageBreak/>
        <w:t>11. Організація діяльності та інші процедурні питання роботи молодіжної ради визначаються положенням про молодіжну раду, яке розробляється з урахуванням положень цього Типового положення, погоджується з місцевою радою і затверджується на установчих зборах молодіжної ради.</w:t>
      </w:r>
    </w:p>
    <w:p w:rsidR="00691B35" w:rsidRPr="001A1EFC" w:rsidRDefault="00691B35" w:rsidP="001A1EFC">
      <w:pPr>
        <w:shd w:val="clear" w:color="auto" w:fill="FFFFFF"/>
        <w:ind w:right="-1" w:firstLine="450"/>
        <w:jc w:val="both"/>
        <w:rPr>
          <w:sz w:val="27"/>
          <w:szCs w:val="27"/>
        </w:rPr>
      </w:pPr>
      <w:bookmarkStart w:id="47" w:name="n182"/>
      <w:bookmarkEnd w:id="47"/>
      <w:r w:rsidRPr="001A1EFC">
        <w:rPr>
          <w:sz w:val="27"/>
          <w:szCs w:val="27"/>
        </w:rPr>
        <w:t>12. Для формування складу молодіжної ради місцева рада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p>
    <w:p w:rsidR="00691B35" w:rsidRPr="001A1EFC" w:rsidRDefault="00691B35" w:rsidP="001A1EFC">
      <w:pPr>
        <w:shd w:val="clear" w:color="auto" w:fill="FFFFFF"/>
        <w:ind w:right="-1" w:firstLine="450"/>
        <w:jc w:val="both"/>
        <w:rPr>
          <w:sz w:val="27"/>
          <w:szCs w:val="27"/>
        </w:rPr>
      </w:pPr>
      <w:bookmarkStart w:id="48" w:name="n183"/>
      <w:bookmarkEnd w:id="48"/>
      <w:r w:rsidRPr="001A1EFC">
        <w:rPr>
          <w:sz w:val="27"/>
          <w:szCs w:val="27"/>
        </w:rPr>
        <w:t>У разі коли при місцевій раді вже утворена молодіжна рада та її повноваження не припинені достроково, ініціативна група утворюється місцевою радою не пізніше ніж за 60 календарних днів до закінчення її повноважень.</w:t>
      </w:r>
    </w:p>
    <w:p w:rsidR="00691B35" w:rsidRPr="001A1EFC" w:rsidRDefault="00691B35" w:rsidP="001A1EFC">
      <w:pPr>
        <w:shd w:val="clear" w:color="auto" w:fill="FFFFFF"/>
        <w:ind w:right="-1" w:firstLine="450"/>
        <w:jc w:val="both"/>
        <w:rPr>
          <w:sz w:val="27"/>
          <w:szCs w:val="27"/>
        </w:rPr>
      </w:pPr>
      <w:bookmarkStart w:id="49" w:name="n184"/>
      <w:bookmarkEnd w:id="49"/>
      <w:r w:rsidRPr="001A1EFC">
        <w:rPr>
          <w:sz w:val="27"/>
          <w:szCs w:val="27"/>
        </w:rPr>
        <w:t>У такому разі кількісний та персональний склад ініціативної групи місцева рада затверджує з урахуванням пропозицій молодіжної ради.</w:t>
      </w:r>
    </w:p>
    <w:p w:rsidR="00691B35" w:rsidRPr="001A1EFC" w:rsidRDefault="00691B35" w:rsidP="001A1EFC">
      <w:pPr>
        <w:shd w:val="clear" w:color="auto" w:fill="FFFFFF"/>
        <w:ind w:right="-1" w:firstLine="450"/>
        <w:jc w:val="both"/>
        <w:rPr>
          <w:sz w:val="27"/>
          <w:szCs w:val="27"/>
        </w:rPr>
      </w:pPr>
      <w:bookmarkStart w:id="50" w:name="n185"/>
      <w:bookmarkEnd w:id="50"/>
      <w:r w:rsidRPr="001A1EFC">
        <w:rPr>
          <w:sz w:val="27"/>
          <w:szCs w:val="27"/>
        </w:rPr>
        <w:t>До складу ініціативної групи входять делеговані члени діючої молодіжної ради (якщо 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місцевої ради, при якій утворюється молодіжна рада.</w:t>
      </w:r>
    </w:p>
    <w:p w:rsidR="00691B35" w:rsidRPr="001A1EFC" w:rsidRDefault="00691B35" w:rsidP="001A1EFC">
      <w:pPr>
        <w:shd w:val="clear" w:color="auto" w:fill="FFFFFF"/>
        <w:ind w:right="-1" w:firstLine="450"/>
        <w:jc w:val="both"/>
        <w:rPr>
          <w:sz w:val="27"/>
          <w:szCs w:val="27"/>
        </w:rPr>
      </w:pPr>
      <w:bookmarkStart w:id="51" w:name="n186"/>
      <w:bookmarkEnd w:id="51"/>
      <w:r w:rsidRPr="001A1EFC">
        <w:rPr>
          <w:sz w:val="27"/>
          <w:szCs w:val="27"/>
        </w:rPr>
        <w:t>Персональний склад ініціативної групи місцева рада оприлюднює на власному офіційному веб-сайті та/або в інший прийнятний спосіб протягом п’яти робочих днів з дня її утворення.</w:t>
      </w:r>
    </w:p>
    <w:p w:rsidR="00691B35" w:rsidRPr="001A1EFC" w:rsidRDefault="00691B35" w:rsidP="001A1EFC">
      <w:pPr>
        <w:shd w:val="clear" w:color="auto" w:fill="FFFFFF"/>
        <w:ind w:right="-1" w:firstLine="450"/>
        <w:jc w:val="both"/>
        <w:rPr>
          <w:sz w:val="27"/>
          <w:szCs w:val="27"/>
        </w:rPr>
      </w:pPr>
      <w:bookmarkStart w:id="52" w:name="n187"/>
      <w:bookmarkEnd w:id="52"/>
      <w:r w:rsidRPr="001A1EFC">
        <w:rPr>
          <w:sz w:val="27"/>
          <w:szCs w:val="27"/>
        </w:rPr>
        <w:t>Місцева рада пізніше ніж за 45 календарних днів до проведення установчих зборів в обов’язковому порядку оприлюднює на власному офіційному веб-сайті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691B35" w:rsidRPr="001A1EFC" w:rsidRDefault="00691B35" w:rsidP="001A1EFC">
      <w:pPr>
        <w:shd w:val="clear" w:color="auto" w:fill="FFFFFF"/>
        <w:ind w:right="-1" w:firstLine="450"/>
        <w:jc w:val="both"/>
        <w:rPr>
          <w:sz w:val="27"/>
          <w:szCs w:val="27"/>
        </w:rPr>
      </w:pPr>
      <w:bookmarkStart w:id="53" w:name="n188"/>
      <w:bookmarkEnd w:id="53"/>
      <w:r w:rsidRPr="001A1EFC">
        <w:rPr>
          <w:sz w:val="27"/>
          <w:szCs w:val="27"/>
        </w:rPr>
        <w:t>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w:t>
      </w:r>
    </w:p>
    <w:p w:rsidR="00691B35" w:rsidRPr="001A1EFC" w:rsidRDefault="00691B35" w:rsidP="001A1EFC">
      <w:pPr>
        <w:shd w:val="clear" w:color="auto" w:fill="FFFFFF"/>
        <w:ind w:right="-1" w:firstLine="450"/>
        <w:jc w:val="both"/>
        <w:rPr>
          <w:sz w:val="27"/>
          <w:szCs w:val="27"/>
        </w:rPr>
      </w:pPr>
      <w:bookmarkStart w:id="54" w:name="n189"/>
      <w:bookmarkEnd w:id="54"/>
      <w:r w:rsidRPr="001A1EFC">
        <w:rPr>
          <w:sz w:val="27"/>
          <w:szCs w:val="27"/>
        </w:rPr>
        <w:t>До заяви додаються:</w:t>
      </w:r>
    </w:p>
    <w:p w:rsidR="00691B35" w:rsidRPr="001A1EFC" w:rsidRDefault="00691B35" w:rsidP="001A1EFC">
      <w:pPr>
        <w:shd w:val="clear" w:color="auto" w:fill="FFFFFF"/>
        <w:ind w:right="-1" w:firstLine="450"/>
        <w:jc w:val="both"/>
        <w:rPr>
          <w:sz w:val="27"/>
          <w:szCs w:val="27"/>
        </w:rPr>
      </w:pPr>
      <w:bookmarkStart w:id="55" w:name="n190"/>
      <w:bookmarkEnd w:id="55"/>
      <w:r w:rsidRPr="001A1EFC">
        <w:rPr>
          <w:sz w:val="27"/>
          <w:szCs w:val="27"/>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ради;</w:t>
      </w:r>
    </w:p>
    <w:p w:rsidR="00691B35" w:rsidRPr="001A1EFC" w:rsidRDefault="00691B35" w:rsidP="001A1EFC">
      <w:pPr>
        <w:shd w:val="clear" w:color="auto" w:fill="FFFFFF"/>
        <w:ind w:right="-1" w:firstLine="450"/>
        <w:jc w:val="both"/>
        <w:rPr>
          <w:sz w:val="27"/>
          <w:szCs w:val="27"/>
        </w:rPr>
      </w:pPr>
      <w:bookmarkStart w:id="56" w:name="n191"/>
      <w:bookmarkEnd w:id="56"/>
      <w:r w:rsidRPr="001A1EFC">
        <w:rPr>
          <w:sz w:val="27"/>
          <w:szCs w:val="27"/>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691B35" w:rsidRPr="001A1EFC" w:rsidRDefault="00691B35" w:rsidP="001A1EFC">
      <w:pPr>
        <w:shd w:val="clear" w:color="auto" w:fill="FFFFFF"/>
        <w:ind w:right="-1" w:firstLine="450"/>
        <w:jc w:val="both"/>
        <w:rPr>
          <w:sz w:val="27"/>
          <w:szCs w:val="27"/>
        </w:rPr>
      </w:pPr>
      <w:bookmarkStart w:id="57" w:name="n192"/>
      <w:bookmarkEnd w:id="57"/>
      <w:r w:rsidRPr="001A1EFC">
        <w:rPr>
          <w:sz w:val="27"/>
          <w:szCs w:val="27"/>
        </w:rPr>
        <w:t>інформація про отримання інститутом громадянського суспільства як володільцем бази персональних даних його членів згоди делегованого таким інститутом представника на обробку його персональних даних.</w:t>
      </w:r>
    </w:p>
    <w:p w:rsidR="00691B35" w:rsidRPr="001A1EFC" w:rsidRDefault="00691B35" w:rsidP="001A1EFC">
      <w:pPr>
        <w:shd w:val="clear" w:color="auto" w:fill="FFFFFF"/>
        <w:ind w:right="-1" w:firstLine="450"/>
        <w:jc w:val="both"/>
        <w:rPr>
          <w:sz w:val="27"/>
          <w:szCs w:val="27"/>
        </w:rPr>
      </w:pPr>
      <w:bookmarkStart w:id="58" w:name="n193"/>
      <w:bookmarkEnd w:id="58"/>
      <w:r w:rsidRPr="001A1EFC">
        <w:rPr>
          <w:sz w:val="27"/>
          <w:szCs w:val="27"/>
        </w:rPr>
        <w:t>Приймання заяв для участі в установчих зборах припиняється за 30 календарних днів до їх проведення.</w:t>
      </w:r>
    </w:p>
    <w:p w:rsidR="00691B35" w:rsidRPr="001A1EFC" w:rsidRDefault="00691B35" w:rsidP="001A1EFC">
      <w:pPr>
        <w:shd w:val="clear" w:color="auto" w:fill="FFFFFF"/>
        <w:ind w:right="-1" w:firstLine="450"/>
        <w:jc w:val="both"/>
        <w:rPr>
          <w:sz w:val="27"/>
          <w:szCs w:val="27"/>
        </w:rPr>
      </w:pPr>
      <w:bookmarkStart w:id="59" w:name="n194"/>
      <w:bookmarkEnd w:id="59"/>
      <w:r w:rsidRPr="001A1EFC">
        <w:rPr>
          <w:sz w:val="27"/>
          <w:szCs w:val="27"/>
        </w:rPr>
        <w:t xml:space="preserve">У разі виявлення невідповідності документів, поданих інститутом громадянського суспільства, вимогам цього Типового положення та положення про молодіжну раду, ініціативна група не пізніше ніж за 15 календарних днів до проведення установчих зборів у письмовій та в електронній формі інформує про </w:t>
      </w:r>
      <w:r w:rsidRPr="001A1EFC">
        <w:rPr>
          <w:sz w:val="27"/>
          <w:szCs w:val="27"/>
        </w:rPr>
        <w:lastRenderedPageBreak/>
        <w:t>це інститут громадянського суспільства з пропозицією щодо усунення таких невідповідностей протягом семи календарних днів.</w:t>
      </w:r>
    </w:p>
    <w:p w:rsidR="00691B35" w:rsidRPr="001A1EFC" w:rsidRDefault="00691B35" w:rsidP="001A1EFC">
      <w:pPr>
        <w:shd w:val="clear" w:color="auto" w:fill="FFFFFF"/>
        <w:ind w:right="-1" w:firstLine="450"/>
        <w:jc w:val="both"/>
        <w:rPr>
          <w:sz w:val="27"/>
          <w:szCs w:val="27"/>
        </w:rPr>
      </w:pPr>
      <w:bookmarkStart w:id="60" w:name="n195"/>
      <w:bookmarkEnd w:id="60"/>
      <w:r w:rsidRPr="001A1EFC">
        <w:rPr>
          <w:sz w:val="27"/>
          <w:szCs w:val="27"/>
        </w:rPr>
        <w:t>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691B35" w:rsidRPr="001A1EFC" w:rsidRDefault="00691B35" w:rsidP="001A1EFC">
      <w:pPr>
        <w:shd w:val="clear" w:color="auto" w:fill="FFFFFF"/>
        <w:ind w:right="-1" w:firstLine="450"/>
        <w:jc w:val="both"/>
        <w:rPr>
          <w:sz w:val="27"/>
          <w:szCs w:val="27"/>
        </w:rPr>
      </w:pPr>
      <w:bookmarkStart w:id="61" w:name="n196"/>
      <w:bookmarkEnd w:id="61"/>
      <w:r w:rsidRPr="001A1EFC">
        <w:rPr>
          <w:sz w:val="27"/>
          <w:szCs w:val="27"/>
        </w:rPr>
        <w:t>Підставами для відмови представнику інституту громадянського суспільства в участі в установчих зборах є:</w:t>
      </w:r>
    </w:p>
    <w:p w:rsidR="00691B35" w:rsidRPr="001A1EFC" w:rsidRDefault="00691B35" w:rsidP="001A1EFC">
      <w:pPr>
        <w:shd w:val="clear" w:color="auto" w:fill="FFFFFF"/>
        <w:ind w:right="-1" w:firstLine="450"/>
        <w:jc w:val="both"/>
        <w:rPr>
          <w:sz w:val="27"/>
          <w:szCs w:val="27"/>
        </w:rPr>
      </w:pPr>
      <w:bookmarkStart w:id="62" w:name="n197"/>
      <w:bookmarkEnd w:id="62"/>
      <w:r w:rsidRPr="001A1EFC">
        <w:rPr>
          <w:sz w:val="27"/>
          <w:szCs w:val="27"/>
        </w:rPr>
        <w:t>невідповідність документів, поданих інститутом громадянського суспільства, вимогам цього Типового положення та положення про молодіжну раду;</w:t>
      </w:r>
    </w:p>
    <w:p w:rsidR="00691B35" w:rsidRPr="001A1EFC" w:rsidRDefault="00691B35" w:rsidP="001A1EFC">
      <w:pPr>
        <w:shd w:val="clear" w:color="auto" w:fill="FFFFFF"/>
        <w:ind w:right="-1" w:firstLine="450"/>
        <w:jc w:val="both"/>
        <w:rPr>
          <w:sz w:val="27"/>
          <w:szCs w:val="27"/>
        </w:rPr>
      </w:pPr>
      <w:bookmarkStart w:id="63" w:name="n198"/>
      <w:bookmarkEnd w:id="63"/>
      <w:r w:rsidRPr="001A1EFC">
        <w:rPr>
          <w:sz w:val="27"/>
          <w:szCs w:val="27"/>
        </w:rPr>
        <w:t>неусунення інститутом громадянського суспільства невідповідності поданих документів зазначеним вимогам у строк, визначений абзацом тринадцятим цього пункту;</w:t>
      </w:r>
    </w:p>
    <w:p w:rsidR="00691B35" w:rsidRPr="001A1EFC" w:rsidRDefault="00691B35" w:rsidP="001A1EFC">
      <w:pPr>
        <w:shd w:val="clear" w:color="auto" w:fill="FFFFFF"/>
        <w:ind w:right="-1" w:firstLine="450"/>
        <w:jc w:val="both"/>
        <w:rPr>
          <w:sz w:val="27"/>
          <w:szCs w:val="27"/>
        </w:rPr>
      </w:pPr>
      <w:bookmarkStart w:id="64" w:name="n199"/>
      <w:bookmarkEnd w:id="64"/>
      <w:r w:rsidRPr="001A1EFC">
        <w:rPr>
          <w:sz w:val="27"/>
          <w:szCs w:val="27"/>
        </w:rPr>
        <w:t>невідповідність інституту громадянського суспільства або делегованого ним представника вимогам, установленим </w:t>
      </w:r>
      <w:hyperlink r:id="rId9" w:anchor="n49" w:history="1">
        <w:r w:rsidRPr="001A1EFC">
          <w:rPr>
            <w:sz w:val="27"/>
            <w:szCs w:val="27"/>
            <w:u w:val="single"/>
          </w:rPr>
          <w:t>пунктом 8</w:t>
        </w:r>
      </w:hyperlink>
      <w:r w:rsidRPr="001A1EFC">
        <w:rPr>
          <w:sz w:val="27"/>
          <w:szCs w:val="27"/>
        </w:rPr>
        <w:t> цього Типового положення;</w:t>
      </w:r>
    </w:p>
    <w:p w:rsidR="00691B35" w:rsidRPr="001A1EFC" w:rsidRDefault="00691B35" w:rsidP="001A1EFC">
      <w:pPr>
        <w:shd w:val="clear" w:color="auto" w:fill="FFFFFF"/>
        <w:ind w:right="-1" w:firstLine="450"/>
        <w:jc w:val="both"/>
        <w:rPr>
          <w:sz w:val="27"/>
          <w:szCs w:val="27"/>
        </w:rPr>
      </w:pPr>
      <w:bookmarkStart w:id="65" w:name="n200"/>
      <w:bookmarkEnd w:id="65"/>
      <w:r w:rsidRPr="001A1EFC">
        <w:rPr>
          <w:sz w:val="27"/>
          <w:szCs w:val="27"/>
        </w:rPr>
        <w:t>недостовірність інформації, що міститься в документах, поданих для участі в установчих зборах;</w:t>
      </w:r>
    </w:p>
    <w:p w:rsidR="00691B35" w:rsidRPr="001A1EFC" w:rsidRDefault="00691B35" w:rsidP="001A1EFC">
      <w:pPr>
        <w:shd w:val="clear" w:color="auto" w:fill="FFFFFF"/>
        <w:ind w:right="-1" w:firstLine="450"/>
        <w:jc w:val="both"/>
        <w:rPr>
          <w:sz w:val="27"/>
          <w:szCs w:val="27"/>
        </w:rPr>
      </w:pPr>
      <w:bookmarkStart w:id="66" w:name="n201"/>
      <w:bookmarkEnd w:id="66"/>
      <w:r w:rsidRPr="001A1EFC">
        <w:rPr>
          <w:sz w:val="27"/>
          <w:szCs w:val="27"/>
        </w:rPr>
        <w:t>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w:t>
      </w:r>
    </w:p>
    <w:p w:rsidR="00691B35" w:rsidRPr="001A1EFC" w:rsidRDefault="00691B35" w:rsidP="001A1EFC">
      <w:pPr>
        <w:shd w:val="clear" w:color="auto" w:fill="FFFFFF"/>
        <w:ind w:right="-1" w:firstLine="450"/>
        <w:jc w:val="both"/>
        <w:rPr>
          <w:sz w:val="27"/>
          <w:szCs w:val="27"/>
        </w:rPr>
      </w:pPr>
      <w:bookmarkStart w:id="67" w:name="n202"/>
      <w:bookmarkEnd w:id="67"/>
      <w:r w:rsidRPr="001A1EFC">
        <w:rPr>
          <w:sz w:val="27"/>
          <w:szCs w:val="27"/>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691B35" w:rsidRPr="001A1EFC" w:rsidRDefault="00691B35" w:rsidP="001A1EFC">
      <w:pPr>
        <w:shd w:val="clear" w:color="auto" w:fill="FFFFFF"/>
        <w:ind w:right="-1" w:firstLine="450"/>
        <w:jc w:val="both"/>
        <w:rPr>
          <w:sz w:val="27"/>
          <w:szCs w:val="27"/>
        </w:rPr>
      </w:pPr>
      <w:bookmarkStart w:id="68" w:name="n203"/>
      <w:bookmarkEnd w:id="68"/>
      <w:r w:rsidRPr="001A1EFC">
        <w:rPr>
          <w:sz w:val="27"/>
          <w:szCs w:val="27"/>
        </w:rPr>
        <w:t>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місцевою радою, оприлюднюються не пізніше ніж за три робочих дні до проведення установчих зборів на офіційному веб-сайті місцевої ради та/або в інший прийнятний спосіб.</w:t>
      </w:r>
    </w:p>
    <w:p w:rsidR="00691B35" w:rsidRPr="001A1EFC" w:rsidRDefault="00691B35" w:rsidP="001A1EFC">
      <w:pPr>
        <w:shd w:val="clear" w:color="auto" w:fill="FFFFFF"/>
        <w:ind w:right="-1" w:firstLine="450"/>
        <w:jc w:val="both"/>
        <w:rPr>
          <w:sz w:val="27"/>
          <w:szCs w:val="27"/>
        </w:rPr>
      </w:pPr>
      <w:bookmarkStart w:id="69" w:name="n204"/>
      <w:bookmarkEnd w:id="69"/>
      <w:r w:rsidRPr="001A1EFC">
        <w:rPr>
          <w:sz w:val="27"/>
          <w:szCs w:val="27"/>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691B35" w:rsidRPr="001A1EFC" w:rsidRDefault="00691B35" w:rsidP="001A1EFC">
      <w:pPr>
        <w:shd w:val="clear" w:color="auto" w:fill="FFFFFF"/>
        <w:ind w:right="-1" w:firstLine="450"/>
        <w:jc w:val="both"/>
        <w:rPr>
          <w:sz w:val="27"/>
          <w:szCs w:val="27"/>
        </w:rPr>
      </w:pPr>
      <w:bookmarkStart w:id="70" w:name="n205"/>
      <w:bookmarkEnd w:id="70"/>
      <w:r w:rsidRPr="001A1EFC">
        <w:rPr>
          <w:sz w:val="27"/>
          <w:szCs w:val="27"/>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місцевій раді.</w:t>
      </w:r>
    </w:p>
    <w:p w:rsidR="00691B35" w:rsidRPr="001A1EFC" w:rsidRDefault="00691B35" w:rsidP="001A1EFC">
      <w:pPr>
        <w:shd w:val="clear" w:color="auto" w:fill="FFFFFF"/>
        <w:ind w:right="-1" w:firstLine="450"/>
        <w:jc w:val="both"/>
        <w:rPr>
          <w:sz w:val="27"/>
          <w:szCs w:val="27"/>
        </w:rPr>
      </w:pPr>
      <w:bookmarkStart w:id="71" w:name="n206"/>
      <w:bookmarkEnd w:id="71"/>
      <w:r w:rsidRPr="001A1EFC">
        <w:rPr>
          <w:sz w:val="27"/>
          <w:szCs w:val="27"/>
        </w:rPr>
        <w:t>Місцева рада оприлюднює протокол установчих зборів на власному офіційному веб-сайті та/або в інший прийнятний спосіб протягом трьох робочих днів з моменту його надходження.</w:t>
      </w:r>
    </w:p>
    <w:p w:rsidR="00691B35" w:rsidRPr="001A1EFC" w:rsidRDefault="00691B35" w:rsidP="001A1EFC">
      <w:pPr>
        <w:shd w:val="clear" w:color="auto" w:fill="FFFFFF"/>
        <w:ind w:right="-1" w:firstLine="450"/>
        <w:jc w:val="both"/>
        <w:rPr>
          <w:sz w:val="27"/>
          <w:szCs w:val="27"/>
        </w:rPr>
      </w:pPr>
      <w:bookmarkStart w:id="72" w:name="n207"/>
      <w:bookmarkEnd w:id="72"/>
      <w:r w:rsidRPr="001A1EFC">
        <w:rPr>
          <w:sz w:val="27"/>
          <w:szCs w:val="27"/>
        </w:rPr>
        <w:t>13. Місцева рада на підставі протоколу установчих зборів затверджує склад молодіжної ради і оприлюднює його на власному офіційному веб-сайті та/або в інший прийнятний спосіб протягом трьох робочих днів з моменту затвердження.</w:t>
      </w:r>
    </w:p>
    <w:p w:rsidR="00691B35" w:rsidRPr="001A1EFC" w:rsidRDefault="00691B35" w:rsidP="001A1EFC">
      <w:pPr>
        <w:shd w:val="clear" w:color="auto" w:fill="FFFFFF"/>
        <w:ind w:right="-1" w:firstLine="450"/>
        <w:jc w:val="both"/>
        <w:rPr>
          <w:sz w:val="27"/>
          <w:szCs w:val="27"/>
        </w:rPr>
      </w:pPr>
      <w:bookmarkStart w:id="73" w:name="n208"/>
      <w:bookmarkEnd w:id="73"/>
      <w:r w:rsidRPr="001A1EFC">
        <w:rPr>
          <w:sz w:val="27"/>
          <w:szCs w:val="27"/>
        </w:rPr>
        <w:lastRenderedPageBreak/>
        <w:t>14. Членство в молодіжній раді припиняється на підставі рішення молодіжної ради у разі:</w:t>
      </w:r>
    </w:p>
    <w:p w:rsidR="00691B35" w:rsidRPr="001A1EFC" w:rsidRDefault="00691B35" w:rsidP="001A1EFC">
      <w:pPr>
        <w:shd w:val="clear" w:color="auto" w:fill="FFFFFF"/>
        <w:ind w:right="-1" w:firstLine="450"/>
        <w:jc w:val="both"/>
        <w:rPr>
          <w:sz w:val="27"/>
          <w:szCs w:val="27"/>
        </w:rPr>
      </w:pPr>
      <w:bookmarkStart w:id="74" w:name="n209"/>
      <w:bookmarkEnd w:id="74"/>
      <w:r w:rsidRPr="001A1EFC">
        <w:rPr>
          <w:sz w:val="27"/>
          <w:szCs w:val="27"/>
        </w:rPr>
        <w:t>систематичної (більше ніж два рази підряд) відсутності члена молодіжної ради на її засіданнях без поважних причин;</w:t>
      </w:r>
    </w:p>
    <w:p w:rsidR="00691B35" w:rsidRPr="001A1EFC" w:rsidRDefault="00691B35" w:rsidP="001A1EFC">
      <w:pPr>
        <w:shd w:val="clear" w:color="auto" w:fill="FFFFFF"/>
        <w:ind w:right="-1" w:firstLine="450"/>
        <w:jc w:val="both"/>
        <w:rPr>
          <w:sz w:val="27"/>
          <w:szCs w:val="27"/>
        </w:rPr>
      </w:pPr>
      <w:bookmarkStart w:id="75" w:name="n210"/>
      <w:bookmarkEnd w:id="75"/>
      <w:r w:rsidRPr="001A1EFC">
        <w:rPr>
          <w:sz w:val="27"/>
          <w:szCs w:val="27"/>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691B35" w:rsidRPr="001A1EFC" w:rsidRDefault="00691B35" w:rsidP="001A1EFC">
      <w:pPr>
        <w:shd w:val="clear" w:color="auto" w:fill="FFFFFF"/>
        <w:ind w:right="-1" w:firstLine="450"/>
        <w:jc w:val="both"/>
        <w:rPr>
          <w:sz w:val="27"/>
          <w:szCs w:val="27"/>
        </w:rPr>
      </w:pPr>
      <w:bookmarkStart w:id="76" w:name="n211"/>
      <w:bookmarkEnd w:id="76"/>
      <w:r w:rsidRPr="001A1EFC">
        <w:rPr>
          <w:sz w:val="27"/>
          <w:szCs w:val="27"/>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691B35" w:rsidRPr="001A1EFC" w:rsidRDefault="00691B35" w:rsidP="001A1EFC">
      <w:pPr>
        <w:shd w:val="clear" w:color="auto" w:fill="FFFFFF"/>
        <w:ind w:right="-1" w:firstLine="450"/>
        <w:jc w:val="both"/>
        <w:rPr>
          <w:sz w:val="27"/>
          <w:szCs w:val="27"/>
        </w:rPr>
      </w:pPr>
      <w:bookmarkStart w:id="77" w:name="n212"/>
      <w:bookmarkEnd w:id="77"/>
      <w:r w:rsidRPr="001A1EFC">
        <w:rPr>
          <w:sz w:val="27"/>
          <w:szCs w:val="27"/>
        </w:rPr>
        <w:t>подання членом молодіжної ради відповідної заяви;</w:t>
      </w:r>
    </w:p>
    <w:p w:rsidR="00691B35" w:rsidRPr="001A1EFC" w:rsidRDefault="00691B35" w:rsidP="001A1EFC">
      <w:pPr>
        <w:shd w:val="clear" w:color="auto" w:fill="FFFFFF"/>
        <w:ind w:right="-1" w:firstLine="450"/>
        <w:jc w:val="both"/>
        <w:rPr>
          <w:sz w:val="27"/>
          <w:szCs w:val="27"/>
        </w:rPr>
      </w:pPr>
      <w:bookmarkStart w:id="78" w:name="n213"/>
      <w:bookmarkEnd w:id="78"/>
      <w:r w:rsidRPr="001A1EFC">
        <w:rPr>
          <w:sz w:val="27"/>
          <w:szCs w:val="27"/>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w:t>
      </w:r>
    </w:p>
    <w:p w:rsidR="00691B35" w:rsidRPr="001A1EFC" w:rsidRDefault="00691B35" w:rsidP="001A1EFC">
      <w:pPr>
        <w:shd w:val="clear" w:color="auto" w:fill="FFFFFF"/>
        <w:ind w:right="-1" w:firstLine="450"/>
        <w:jc w:val="both"/>
        <w:rPr>
          <w:sz w:val="27"/>
          <w:szCs w:val="27"/>
        </w:rPr>
      </w:pPr>
      <w:bookmarkStart w:id="79" w:name="n214"/>
      <w:bookmarkEnd w:id="79"/>
      <w:r w:rsidRPr="001A1EFC">
        <w:rPr>
          <w:sz w:val="27"/>
          <w:szCs w:val="27"/>
        </w:rPr>
        <w:t>набрання законної сили обвинувальним вироком щодо члена молодіжної ради;</w:t>
      </w:r>
    </w:p>
    <w:p w:rsidR="00691B35" w:rsidRPr="001A1EFC" w:rsidRDefault="00691B35" w:rsidP="001A1EFC">
      <w:pPr>
        <w:shd w:val="clear" w:color="auto" w:fill="FFFFFF"/>
        <w:ind w:right="-1" w:firstLine="450"/>
        <w:jc w:val="both"/>
        <w:rPr>
          <w:sz w:val="27"/>
          <w:szCs w:val="27"/>
        </w:rPr>
      </w:pPr>
      <w:bookmarkStart w:id="80" w:name="n215"/>
      <w:bookmarkEnd w:id="80"/>
      <w:r w:rsidRPr="001A1EFC">
        <w:rPr>
          <w:sz w:val="27"/>
          <w:szCs w:val="27"/>
        </w:rPr>
        <w:t>смерті члена молодіжної ради.</w:t>
      </w:r>
    </w:p>
    <w:p w:rsidR="00691B35" w:rsidRPr="001A1EFC" w:rsidRDefault="00691B35" w:rsidP="001A1EFC">
      <w:pPr>
        <w:shd w:val="clear" w:color="auto" w:fill="FFFFFF"/>
        <w:ind w:right="-1" w:firstLine="450"/>
        <w:jc w:val="both"/>
        <w:rPr>
          <w:sz w:val="27"/>
          <w:szCs w:val="27"/>
        </w:rPr>
      </w:pPr>
      <w:bookmarkStart w:id="81" w:name="n216"/>
      <w:bookmarkEnd w:id="81"/>
      <w:r w:rsidRPr="001A1EFC">
        <w:rPr>
          <w:sz w:val="27"/>
          <w:szCs w:val="27"/>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691B35" w:rsidRPr="001A1EFC" w:rsidRDefault="00691B35" w:rsidP="001A1EFC">
      <w:pPr>
        <w:shd w:val="clear" w:color="auto" w:fill="FFFFFF"/>
        <w:ind w:right="-1" w:firstLine="450"/>
        <w:jc w:val="both"/>
        <w:rPr>
          <w:sz w:val="27"/>
          <w:szCs w:val="27"/>
        </w:rPr>
      </w:pPr>
      <w:bookmarkStart w:id="82" w:name="n217"/>
      <w:bookmarkEnd w:id="82"/>
      <w:r w:rsidRPr="001A1EFC">
        <w:rPr>
          <w:sz w:val="27"/>
          <w:szCs w:val="27"/>
        </w:rPr>
        <w:t>Зміни у складі молодіжної ради затверджуються актом місцевої ради чи її посадової особи на підставі протоколу засідання молодіжної ради. Місцева рада оприлюднює відомості про такі зміни на власному офіційному веб-сайті та/або в інший прийнятний спосіб протягом трьох робочих днів з моменту затвердження.</w:t>
      </w:r>
    </w:p>
    <w:p w:rsidR="00691B35" w:rsidRPr="001A1EFC" w:rsidRDefault="00691B35" w:rsidP="001A1EFC">
      <w:pPr>
        <w:shd w:val="clear" w:color="auto" w:fill="FFFFFF"/>
        <w:ind w:right="-1" w:firstLine="450"/>
        <w:jc w:val="both"/>
        <w:rPr>
          <w:sz w:val="27"/>
          <w:szCs w:val="27"/>
        </w:rPr>
      </w:pPr>
      <w:bookmarkStart w:id="83" w:name="n218"/>
      <w:bookmarkEnd w:id="83"/>
      <w:r w:rsidRPr="001A1EFC">
        <w:rPr>
          <w:sz w:val="27"/>
          <w:szCs w:val="27"/>
        </w:rPr>
        <w:t>Якщо не менш як за один рік до закінчення повноважень 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визначеного на установчих зборах, місцева рада вживає заходів для доукомплектування складу молодіжної ради в порядку, встановленому положенням про молодіжну раду.</w:t>
      </w:r>
    </w:p>
    <w:p w:rsidR="00691B35" w:rsidRPr="001A1EFC" w:rsidRDefault="00691B35" w:rsidP="001A1EFC">
      <w:pPr>
        <w:shd w:val="clear" w:color="auto" w:fill="FFFFFF"/>
        <w:ind w:right="-1" w:firstLine="450"/>
        <w:jc w:val="both"/>
        <w:rPr>
          <w:sz w:val="27"/>
          <w:szCs w:val="27"/>
        </w:rPr>
      </w:pPr>
      <w:bookmarkStart w:id="84" w:name="n219"/>
      <w:bookmarkEnd w:id="84"/>
      <w:r w:rsidRPr="001A1EFC">
        <w:rPr>
          <w:sz w:val="27"/>
          <w:szCs w:val="27"/>
        </w:rPr>
        <w:t>15. Дострокове припинення діяльності молодіжної ради здійснюється у разі:</w:t>
      </w:r>
    </w:p>
    <w:p w:rsidR="00691B35" w:rsidRPr="001A1EFC" w:rsidRDefault="00691B35" w:rsidP="001A1EFC">
      <w:pPr>
        <w:shd w:val="clear" w:color="auto" w:fill="FFFFFF"/>
        <w:ind w:right="-1" w:firstLine="450"/>
        <w:jc w:val="both"/>
        <w:rPr>
          <w:sz w:val="27"/>
          <w:szCs w:val="27"/>
        </w:rPr>
      </w:pPr>
      <w:bookmarkStart w:id="85" w:name="n220"/>
      <w:bookmarkEnd w:id="85"/>
      <w:r w:rsidRPr="001A1EFC">
        <w:rPr>
          <w:sz w:val="27"/>
          <w:szCs w:val="27"/>
        </w:rPr>
        <w:t>коли засідання молодіжної ради не проводилися протягом двох кварталів;</w:t>
      </w:r>
    </w:p>
    <w:p w:rsidR="00691B35" w:rsidRPr="001A1EFC" w:rsidRDefault="00691B35" w:rsidP="001A1EFC">
      <w:pPr>
        <w:shd w:val="clear" w:color="auto" w:fill="FFFFFF"/>
        <w:ind w:right="-1" w:firstLine="450"/>
        <w:jc w:val="both"/>
        <w:rPr>
          <w:sz w:val="27"/>
          <w:szCs w:val="27"/>
        </w:rPr>
      </w:pPr>
      <w:bookmarkStart w:id="86" w:name="n221"/>
      <w:bookmarkEnd w:id="86"/>
      <w:r w:rsidRPr="001A1EFC">
        <w:rPr>
          <w:sz w:val="27"/>
          <w:szCs w:val="27"/>
        </w:rPr>
        <w:t>невиконання молодіжною радою без об’єктивних причин більшості заходів, передбачених річним планом її роботи;</w:t>
      </w:r>
    </w:p>
    <w:p w:rsidR="00691B35" w:rsidRPr="001A1EFC" w:rsidRDefault="00691B35" w:rsidP="001A1EFC">
      <w:pPr>
        <w:shd w:val="clear" w:color="auto" w:fill="FFFFFF"/>
        <w:ind w:right="-1" w:firstLine="450"/>
        <w:jc w:val="both"/>
        <w:rPr>
          <w:sz w:val="27"/>
          <w:szCs w:val="27"/>
        </w:rPr>
      </w:pPr>
      <w:bookmarkStart w:id="87" w:name="n222"/>
      <w:bookmarkEnd w:id="87"/>
      <w:r w:rsidRPr="001A1EFC">
        <w:rPr>
          <w:sz w:val="27"/>
          <w:szCs w:val="27"/>
        </w:rPr>
        <w:t>прийняття відповідного рішення на її засіданні;</w:t>
      </w:r>
    </w:p>
    <w:p w:rsidR="00691B35" w:rsidRPr="001A1EFC" w:rsidRDefault="00691B35" w:rsidP="001A1EFC">
      <w:pPr>
        <w:shd w:val="clear" w:color="auto" w:fill="FFFFFF"/>
        <w:ind w:right="-1" w:firstLine="450"/>
        <w:jc w:val="both"/>
        <w:rPr>
          <w:sz w:val="27"/>
          <w:szCs w:val="27"/>
        </w:rPr>
      </w:pPr>
      <w:bookmarkStart w:id="88" w:name="n223"/>
      <w:bookmarkEnd w:id="88"/>
      <w:r w:rsidRPr="001A1EFC">
        <w:rPr>
          <w:sz w:val="27"/>
          <w:szCs w:val="27"/>
        </w:rPr>
        <w:t>реорганізації або ліквідації місцевої ради.</w:t>
      </w:r>
    </w:p>
    <w:p w:rsidR="00691B35" w:rsidRPr="001A1EFC" w:rsidRDefault="00691B35" w:rsidP="001A1EFC">
      <w:pPr>
        <w:shd w:val="clear" w:color="auto" w:fill="FFFFFF"/>
        <w:ind w:right="-1" w:firstLine="450"/>
        <w:jc w:val="both"/>
        <w:rPr>
          <w:sz w:val="27"/>
          <w:szCs w:val="27"/>
        </w:rPr>
      </w:pPr>
      <w:bookmarkStart w:id="89" w:name="n224"/>
      <w:bookmarkEnd w:id="89"/>
      <w:r w:rsidRPr="001A1EFC">
        <w:rPr>
          <w:sz w:val="27"/>
          <w:szCs w:val="27"/>
        </w:rPr>
        <w:t>Рішення про дострокове припинення діяльності молодіжної ради оформляється відповідним актом місцевої ради.</w:t>
      </w:r>
    </w:p>
    <w:p w:rsidR="00691B35" w:rsidRPr="001A1EFC" w:rsidRDefault="00691B35" w:rsidP="001A1EFC">
      <w:pPr>
        <w:shd w:val="clear" w:color="auto" w:fill="FFFFFF"/>
        <w:ind w:right="-1" w:firstLine="450"/>
        <w:jc w:val="both"/>
        <w:rPr>
          <w:sz w:val="27"/>
          <w:szCs w:val="27"/>
        </w:rPr>
      </w:pPr>
      <w:bookmarkStart w:id="90" w:name="n225"/>
      <w:bookmarkEnd w:id="90"/>
      <w:r w:rsidRPr="001A1EFC">
        <w:rPr>
          <w:sz w:val="27"/>
          <w:szCs w:val="27"/>
        </w:rPr>
        <w:t>У разі дострокового припинення діяльності молодіжної ради з підстав, передбачених абзацами другим - четвертим цього пункту, місцева рада утворює протягом 15 календарних днів відповідно до вимог </w:t>
      </w:r>
      <w:hyperlink r:id="rId10" w:anchor="n59" w:history="1">
        <w:r w:rsidRPr="001A1EFC">
          <w:rPr>
            <w:sz w:val="27"/>
            <w:szCs w:val="27"/>
            <w:u w:val="single"/>
          </w:rPr>
          <w:t>пункту 12</w:t>
        </w:r>
      </w:hyperlink>
      <w:r w:rsidRPr="001A1EFC">
        <w:rPr>
          <w:sz w:val="27"/>
          <w:szCs w:val="27"/>
        </w:rPr>
        <w:t> цього Типового положення ініціативну групу з підготовки установчих зборів з метою формування нового складу молодіжної ради.</w:t>
      </w:r>
    </w:p>
    <w:p w:rsidR="00691B35" w:rsidRPr="001A1EFC" w:rsidRDefault="00691B35" w:rsidP="001A1EFC">
      <w:pPr>
        <w:shd w:val="clear" w:color="auto" w:fill="FFFFFF"/>
        <w:ind w:right="-1" w:firstLine="450"/>
        <w:jc w:val="both"/>
        <w:rPr>
          <w:sz w:val="27"/>
          <w:szCs w:val="27"/>
        </w:rPr>
      </w:pPr>
      <w:bookmarkStart w:id="91" w:name="n226"/>
      <w:bookmarkEnd w:id="91"/>
      <w:r w:rsidRPr="001A1EFC">
        <w:rPr>
          <w:sz w:val="27"/>
          <w:szCs w:val="27"/>
        </w:rPr>
        <w:lastRenderedPageBreak/>
        <w:t>16. Молодіжну раду очолює голова, який обирається з числа членів ради на її першому засіданні шляхом рейтингового голосування.</w:t>
      </w:r>
    </w:p>
    <w:p w:rsidR="00691B35" w:rsidRPr="001A1EFC" w:rsidRDefault="00691B35" w:rsidP="001A1EFC">
      <w:pPr>
        <w:shd w:val="clear" w:color="auto" w:fill="FFFFFF"/>
        <w:ind w:right="-1" w:firstLine="450"/>
        <w:jc w:val="both"/>
        <w:rPr>
          <w:sz w:val="27"/>
          <w:szCs w:val="27"/>
        </w:rPr>
      </w:pPr>
      <w:bookmarkStart w:id="92" w:name="n227"/>
      <w:bookmarkEnd w:id="92"/>
      <w:r w:rsidRPr="001A1EFC">
        <w:rPr>
          <w:sz w:val="27"/>
          <w:szCs w:val="27"/>
        </w:rPr>
        <w:t>Одна і та сама особа не може очолювати одночасно більш як одну молодіжну раду, утворену відповідно до вимог цього Типового положення.</w:t>
      </w:r>
    </w:p>
    <w:p w:rsidR="00691B35" w:rsidRPr="001A1EFC" w:rsidRDefault="00691B35" w:rsidP="001A1EFC">
      <w:pPr>
        <w:shd w:val="clear" w:color="auto" w:fill="FFFFFF"/>
        <w:ind w:right="-1" w:firstLine="450"/>
        <w:jc w:val="both"/>
        <w:rPr>
          <w:sz w:val="27"/>
          <w:szCs w:val="27"/>
        </w:rPr>
      </w:pPr>
      <w:bookmarkStart w:id="93" w:name="n228"/>
      <w:bookmarkEnd w:id="93"/>
      <w:r w:rsidRPr="001A1EFC">
        <w:rPr>
          <w:sz w:val="27"/>
          <w:szCs w:val="27"/>
        </w:rPr>
        <w:t>Голова молодіжної ради має заступника, який обирається з числа членів ради шляхом рейтингового голосування.</w:t>
      </w:r>
    </w:p>
    <w:p w:rsidR="00691B35" w:rsidRPr="001A1EFC" w:rsidRDefault="00691B35" w:rsidP="001A1EFC">
      <w:pPr>
        <w:shd w:val="clear" w:color="auto" w:fill="FFFFFF"/>
        <w:ind w:right="-1" w:firstLine="450"/>
        <w:jc w:val="both"/>
        <w:rPr>
          <w:sz w:val="27"/>
          <w:szCs w:val="27"/>
        </w:rPr>
      </w:pPr>
      <w:bookmarkStart w:id="94" w:name="n229"/>
      <w:bookmarkEnd w:id="94"/>
      <w:r w:rsidRPr="001A1EFC">
        <w:rPr>
          <w:sz w:val="27"/>
          <w:szCs w:val="27"/>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положенням про молодіжну раду.</w:t>
      </w:r>
    </w:p>
    <w:p w:rsidR="00691B35" w:rsidRPr="001A1EFC" w:rsidRDefault="00691B35" w:rsidP="001A1EFC">
      <w:pPr>
        <w:shd w:val="clear" w:color="auto" w:fill="FFFFFF"/>
        <w:ind w:right="-1" w:firstLine="450"/>
        <w:jc w:val="both"/>
        <w:rPr>
          <w:sz w:val="27"/>
          <w:szCs w:val="27"/>
        </w:rPr>
      </w:pPr>
      <w:bookmarkStart w:id="95" w:name="n230"/>
      <w:bookmarkEnd w:id="95"/>
      <w:r w:rsidRPr="001A1EFC">
        <w:rPr>
          <w:sz w:val="27"/>
          <w:szCs w:val="27"/>
        </w:rPr>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691B35" w:rsidRPr="001A1EFC" w:rsidRDefault="00691B35" w:rsidP="001A1EFC">
      <w:pPr>
        <w:shd w:val="clear" w:color="auto" w:fill="FFFFFF"/>
        <w:ind w:right="-1" w:firstLine="450"/>
        <w:jc w:val="both"/>
        <w:rPr>
          <w:sz w:val="27"/>
          <w:szCs w:val="27"/>
        </w:rPr>
      </w:pPr>
      <w:bookmarkStart w:id="96" w:name="n231"/>
      <w:bookmarkEnd w:id="96"/>
      <w:r w:rsidRPr="001A1EFC">
        <w:rPr>
          <w:sz w:val="27"/>
          <w:szCs w:val="27"/>
        </w:rPr>
        <w:t>17. Голова молодіжної ради:</w:t>
      </w:r>
    </w:p>
    <w:p w:rsidR="00691B35" w:rsidRPr="001A1EFC" w:rsidRDefault="00691B35" w:rsidP="001A1EFC">
      <w:pPr>
        <w:shd w:val="clear" w:color="auto" w:fill="FFFFFF"/>
        <w:ind w:right="-1" w:firstLine="450"/>
        <w:jc w:val="both"/>
        <w:rPr>
          <w:sz w:val="27"/>
          <w:szCs w:val="27"/>
        </w:rPr>
      </w:pPr>
      <w:bookmarkStart w:id="97" w:name="n232"/>
      <w:bookmarkEnd w:id="97"/>
      <w:r w:rsidRPr="001A1EFC">
        <w:rPr>
          <w:sz w:val="27"/>
          <w:szCs w:val="27"/>
        </w:rPr>
        <w:t>організовує діяльність молодіжної ради;</w:t>
      </w:r>
    </w:p>
    <w:p w:rsidR="00691B35" w:rsidRPr="001A1EFC" w:rsidRDefault="00691B35" w:rsidP="001A1EFC">
      <w:pPr>
        <w:shd w:val="clear" w:color="auto" w:fill="FFFFFF"/>
        <w:ind w:right="-1" w:firstLine="450"/>
        <w:jc w:val="both"/>
        <w:rPr>
          <w:sz w:val="27"/>
          <w:szCs w:val="27"/>
        </w:rPr>
      </w:pPr>
      <w:bookmarkStart w:id="98" w:name="n233"/>
      <w:bookmarkEnd w:id="98"/>
      <w:r w:rsidRPr="001A1EFC">
        <w:rPr>
          <w:sz w:val="27"/>
          <w:szCs w:val="27"/>
        </w:rPr>
        <w:t>організовує підготовку і проведення її засідань, головує під час їх проведення;</w:t>
      </w:r>
    </w:p>
    <w:p w:rsidR="00691B35" w:rsidRPr="001A1EFC" w:rsidRDefault="00691B35" w:rsidP="001A1EFC">
      <w:pPr>
        <w:shd w:val="clear" w:color="auto" w:fill="FFFFFF"/>
        <w:ind w:right="-1" w:firstLine="450"/>
        <w:jc w:val="both"/>
        <w:rPr>
          <w:sz w:val="27"/>
          <w:szCs w:val="27"/>
        </w:rPr>
      </w:pPr>
      <w:bookmarkStart w:id="99" w:name="n234"/>
      <w:bookmarkEnd w:id="99"/>
      <w:r w:rsidRPr="001A1EFC">
        <w:rPr>
          <w:sz w:val="27"/>
          <w:szCs w:val="27"/>
        </w:rPr>
        <w:t>підписує документи від імені молодіжної ради;</w:t>
      </w:r>
    </w:p>
    <w:p w:rsidR="00691B35" w:rsidRPr="001A1EFC" w:rsidRDefault="00691B35" w:rsidP="001A1EFC">
      <w:pPr>
        <w:shd w:val="clear" w:color="auto" w:fill="FFFFFF"/>
        <w:ind w:right="-1" w:firstLine="450"/>
        <w:jc w:val="both"/>
        <w:rPr>
          <w:sz w:val="27"/>
          <w:szCs w:val="27"/>
        </w:rPr>
      </w:pPr>
      <w:bookmarkStart w:id="100" w:name="n235"/>
      <w:bookmarkEnd w:id="100"/>
      <w:r w:rsidRPr="001A1EFC">
        <w:rPr>
          <w:sz w:val="27"/>
          <w:szCs w:val="27"/>
        </w:rPr>
        <w:t>представляє молодіжну раду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691B35" w:rsidRPr="001A1EFC" w:rsidRDefault="00691B35" w:rsidP="001A1EFC">
      <w:pPr>
        <w:shd w:val="clear" w:color="auto" w:fill="FFFFFF"/>
        <w:ind w:right="-1" w:firstLine="450"/>
        <w:jc w:val="both"/>
        <w:rPr>
          <w:sz w:val="27"/>
          <w:szCs w:val="27"/>
        </w:rPr>
      </w:pPr>
      <w:bookmarkStart w:id="101" w:name="n236"/>
      <w:bookmarkEnd w:id="101"/>
      <w:r w:rsidRPr="001A1EFC">
        <w:rPr>
          <w:sz w:val="27"/>
          <w:szCs w:val="27"/>
        </w:rPr>
        <w:t>може бути включений в установленому законом порядку до складу виконавчого комітету місцевої ради.</w:t>
      </w:r>
    </w:p>
    <w:p w:rsidR="00691B35" w:rsidRPr="001A1EFC" w:rsidRDefault="00691B35" w:rsidP="001A1EFC">
      <w:pPr>
        <w:shd w:val="clear" w:color="auto" w:fill="FFFFFF"/>
        <w:ind w:right="-1" w:firstLine="450"/>
        <w:jc w:val="both"/>
        <w:rPr>
          <w:sz w:val="27"/>
          <w:szCs w:val="27"/>
        </w:rPr>
      </w:pPr>
      <w:bookmarkStart w:id="102" w:name="n237"/>
      <w:bookmarkEnd w:id="102"/>
      <w:r w:rsidRPr="001A1EFC">
        <w:rPr>
          <w:sz w:val="27"/>
          <w:szCs w:val="27"/>
        </w:rPr>
        <w:t>18. За ініціативи молодіжної ради місцева рада може покласти здійснення функцій секретаря молодіжної ради на представника місцевої ради.</w:t>
      </w:r>
    </w:p>
    <w:p w:rsidR="00691B35" w:rsidRPr="001A1EFC" w:rsidRDefault="00691B35" w:rsidP="001A1EFC">
      <w:pPr>
        <w:shd w:val="clear" w:color="auto" w:fill="FFFFFF"/>
        <w:ind w:right="-1" w:firstLine="450"/>
        <w:jc w:val="both"/>
        <w:rPr>
          <w:sz w:val="27"/>
          <w:szCs w:val="27"/>
        </w:rPr>
      </w:pPr>
      <w:bookmarkStart w:id="103" w:name="n238"/>
      <w:bookmarkEnd w:id="103"/>
      <w:r w:rsidRPr="001A1EFC">
        <w:rPr>
          <w:sz w:val="27"/>
          <w:szCs w:val="27"/>
        </w:rPr>
        <w:t>19. Основною формою роботи молодіжної ради є засідання, що проводяться у разі потреби, але не рідше одного разу на квартал.</w:t>
      </w:r>
    </w:p>
    <w:p w:rsidR="00691B35" w:rsidRPr="001A1EFC" w:rsidRDefault="00691B35" w:rsidP="001A1EFC">
      <w:pPr>
        <w:shd w:val="clear" w:color="auto" w:fill="FFFFFF"/>
        <w:ind w:right="-1" w:firstLine="450"/>
        <w:jc w:val="both"/>
        <w:rPr>
          <w:sz w:val="27"/>
          <w:szCs w:val="27"/>
        </w:rPr>
      </w:pPr>
      <w:bookmarkStart w:id="104" w:name="n239"/>
      <w:bookmarkEnd w:id="104"/>
      <w:r w:rsidRPr="001A1EFC">
        <w:rPr>
          <w:sz w:val="27"/>
          <w:szCs w:val="27"/>
        </w:rPr>
        <w:t>Позачергові засідання молодіжної ради можуть скликатися за ініціативою голови молодіжної ради, сільського, селищного, міського голови, голови районної у місті ради або однієї третини загального складу членів молодіжної ради.</w:t>
      </w:r>
    </w:p>
    <w:p w:rsidR="00691B35" w:rsidRPr="001A1EFC" w:rsidRDefault="00691B35" w:rsidP="001A1EFC">
      <w:pPr>
        <w:shd w:val="clear" w:color="auto" w:fill="FFFFFF"/>
        <w:ind w:right="-1" w:firstLine="450"/>
        <w:jc w:val="both"/>
        <w:rPr>
          <w:sz w:val="27"/>
          <w:szCs w:val="27"/>
        </w:rPr>
      </w:pPr>
      <w:bookmarkStart w:id="105" w:name="n240"/>
      <w:bookmarkEnd w:id="105"/>
      <w:r w:rsidRPr="001A1EFC">
        <w:rPr>
          <w:sz w:val="27"/>
          <w:szCs w:val="27"/>
        </w:rPr>
        <w:t>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місцевої ради та/або в інший прийнятний спосіб.</w:t>
      </w:r>
    </w:p>
    <w:p w:rsidR="00691B35" w:rsidRPr="001A1EFC" w:rsidRDefault="00691B35" w:rsidP="001A1EFC">
      <w:pPr>
        <w:shd w:val="clear" w:color="auto" w:fill="FFFFFF"/>
        <w:ind w:right="-1" w:firstLine="450"/>
        <w:jc w:val="both"/>
        <w:rPr>
          <w:sz w:val="27"/>
          <w:szCs w:val="27"/>
        </w:rPr>
      </w:pPr>
      <w:bookmarkStart w:id="106" w:name="n241"/>
      <w:bookmarkEnd w:id="106"/>
      <w:r w:rsidRPr="001A1EFC">
        <w:rPr>
          <w:sz w:val="27"/>
          <w:szCs w:val="27"/>
        </w:rPr>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rsidR="00691B35" w:rsidRPr="001A1EFC" w:rsidRDefault="00691B35" w:rsidP="001A1EFC">
      <w:pPr>
        <w:shd w:val="clear" w:color="auto" w:fill="FFFFFF"/>
        <w:ind w:right="-1" w:firstLine="450"/>
        <w:jc w:val="both"/>
        <w:rPr>
          <w:sz w:val="27"/>
          <w:szCs w:val="27"/>
        </w:rPr>
      </w:pPr>
      <w:bookmarkStart w:id="107" w:name="n242"/>
      <w:bookmarkEnd w:id="107"/>
      <w:r w:rsidRPr="001A1EFC">
        <w:rPr>
          <w:sz w:val="27"/>
          <w:szCs w:val="27"/>
        </w:rPr>
        <w:t>Засідання молодіжної ради є правоможним, якщо на ньому присутні не менш як половина її членів загального складу.</w:t>
      </w:r>
    </w:p>
    <w:p w:rsidR="00691B35" w:rsidRPr="001A1EFC" w:rsidRDefault="00691B35" w:rsidP="001A1EFC">
      <w:pPr>
        <w:shd w:val="clear" w:color="auto" w:fill="FFFFFF"/>
        <w:ind w:right="-1" w:firstLine="450"/>
        <w:jc w:val="both"/>
        <w:rPr>
          <w:sz w:val="27"/>
          <w:szCs w:val="27"/>
        </w:rPr>
      </w:pPr>
      <w:bookmarkStart w:id="108" w:name="n243"/>
      <w:bookmarkEnd w:id="108"/>
      <w:r w:rsidRPr="001A1EFC">
        <w:rPr>
          <w:sz w:val="27"/>
          <w:szCs w:val="27"/>
        </w:rPr>
        <w:t>Засідання молодіжної ради проводяться відкрито.</w:t>
      </w:r>
    </w:p>
    <w:p w:rsidR="00691B35" w:rsidRPr="001A1EFC" w:rsidRDefault="00691B35" w:rsidP="001A1EFC">
      <w:pPr>
        <w:shd w:val="clear" w:color="auto" w:fill="FFFFFF"/>
        <w:ind w:right="-1" w:firstLine="450"/>
        <w:jc w:val="both"/>
        <w:rPr>
          <w:sz w:val="27"/>
          <w:szCs w:val="27"/>
        </w:rPr>
      </w:pPr>
      <w:bookmarkStart w:id="109" w:name="n244"/>
      <w:bookmarkEnd w:id="109"/>
      <w:r w:rsidRPr="001A1EFC">
        <w:rPr>
          <w:sz w:val="27"/>
          <w:szCs w:val="27"/>
        </w:rPr>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691B35" w:rsidRPr="001A1EFC" w:rsidRDefault="00691B35" w:rsidP="001A1EFC">
      <w:pPr>
        <w:shd w:val="clear" w:color="auto" w:fill="FFFFFF"/>
        <w:ind w:right="-1" w:firstLine="450"/>
        <w:jc w:val="both"/>
        <w:rPr>
          <w:sz w:val="27"/>
          <w:szCs w:val="27"/>
        </w:rPr>
      </w:pPr>
      <w:bookmarkStart w:id="110" w:name="n245"/>
      <w:bookmarkEnd w:id="110"/>
      <w:r w:rsidRPr="001A1EFC">
        <w:rPr>
          <w:sz w:val="27"/>
          <w:szCs w:val="27"/>
        </w:rPr>
        <w:t>20.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691B35" w:rsidRPr="001A1EFC" w:rsidRDefault="00691B35" w:rsidP="001A1EFC">
      <w:pPr>
        <w:shd w:val="clear" w:color="auto" w:fill="FFFFFF"/>
        <w:ind w:right="-1" w:firstLine="450"/>
        <w:jc w:val="both"/>
        <w:rPr>
          <w:sz w:val="27"/>
          <w:szCs w:val="27"/>
        </w:rPr>
      </w:pPr>
      <w:bookmarkStart w:id="111" w:name="n246"/>
      <w:bookmarkEnd w:id="111"/>
      <w:r w:rsidRPr="001A1EFC">
        <w:rPr>
          <w:sz w:val="27"/>
          <w:szCs w:val="27"/>
        </w:rPr>
        <w:lastRenderedPageBreak/>
        <w:t>21.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691B35" w:rsidRPr="001A1EFC" w:rsidRDefault="00691B35" w:rsidP="001A1EFC">
      <w:pPr>
        <w:shd w:val="clear" w:color="auto" w:fill="FFFFFF"/>
        <w:ind w:right="-1" w:firstLine="450"/>
        <w:jc w:val="both"/>
        <w:rPr>
          <w:sz w:val="27"/>
          <w:szCs w:val="27"/>
        </w:rPr>
      </w:pPr>
      <w:bookmarkStart w:id="112" w:name="n247"/>
      <w:bookmarkEnd w:id="112"/>
      <w:r w:rsidRPr="001A1EFC">
        <w:rPr>
          <w:sz w:val="27"/>
          <w:szCs w:val="27"/>
        </w:rPr>
        <w:t>22.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691B35" w:rsidRPr="001A1EFC" w:rsidRDefault="00691B35" w:rsidP="001A1EFC">
      <w:pPr>
        <w:shd w:val="clear" w:color="auto" w:fill="FFFFFF"/>
        <w:ind w:right="-1" w:firstLine="450"/>
        <w:jc w:val="both"/>
        <w:rPr>
          <w:sz w:val="27"/>
          <w:szCs w:val="27"/>
        </w:rPr>
      </w:pPr>
      <w:bookmarkStart w:id="113" w:name="n248"/>
      <w:bookmarkEnd w:id="113"/>
      <w:r w:rsidRPr="001A1EFC">
        <w:rPr>
          <w:sz w:val="27"/>
          <w:szCs w:val="27"/>
        </w:rPr>
        <w:t>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691B35" w:rsidRPr="001A1EFC" w:rsidRDefault="00691B35" w:rsidP="001A1EFC">
      <w:pPr>
        <w:shd w:val="clear" w:color="auto" w:fill="FFFFFF"/>
        <w:ind w:right="-1" w:firstLine="450"/>
        <w:jc w:val="both"/>
        <w:rPr>
          <w:sz w:val="27"/>
          <w:szCs w:val="27"/>
        </w:rPr>
      </w:pPr>
      <w:bookmarkStart w:id="114" w:name="n249"/>
      <w:bookmarkEnd w:id="114"/>
      <w:r w:rsidRPr="001A1EFC">
        <w:rPr>
          <w:sz w:val="27"/>
          <w:szCs w:val="27"/>
        </w:rPr>
        <w:t>Член молодіжної ради, який не підтримує рішення, може викласти у письмовій формі свою окрему думку, що додається до протоколу засідання.</w:t>
      </w:r>
    </w:p>
    <w:p w:rsidR="00691B35" w:rsidRPr="001A1EFC" w:rsidRDefault="00691B35" w:rsidP="001A1EFC">
      <w:pPr>
        <w:shd w:val="clear" w:color="auto" w:fill="FFFFFF"/>
        <w:ind w:right="-1" w:firstLine="450"/>
        <w:jc w:val="both"/>
        <w:rPr>
          <w:sz w:val="27"/>
          <w:szCs w:val="27"/>
        </w:rPr>
      </w:pPr>
      <w:bookmarkStart w:id="115" w:name="n250"/>
      <w:bookmarkEnd w:id="115"/>
      <w:r w:rsidRPr="001A1EFC">
        <w:rPr>
          <w:sz w:val="27"/>
          <w:szCs w:val="27"/>
        </w:rPr>
        <w:t>Рішення молодіжної ради мають рекомендаційний характер і є обов’язковими для розгляду місцевою радою.</w:t>
      </w:r>
    </w:p>
    <w:p w:rsidR="00691B35" w:rsidRPr="001A1EFC" w:rsidRDefault="00691B35" w:rsidP="001A1EFC">
      <w:pPr>
        <w:shd w:val="clear" w:color="auto" w:fill="FFFFFF"/>
        <w:ind w:right="-1" w:firstLine="450"/>
        <w:jc w:val="both"/>
        <w:rPr>
          <w:sz w:val="27"/>
          <w:szCs w:val="27"/>
        </w:rPr>
      </w:pPr>
      <w:bookmarkStart w:id="116" w:name="n251"/>
      <w:bookmarkEnd w:id="116"/>
      <w:r w:rsidRPr="001A1EFC">
        <w:rPr>
          <w:sz w:val="27"/>
          <w:szCs w:val="27"/>
        </w:rPr>
        <w:t>Рішення місцевої ради та її посадових осіб,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місцевої ради та/або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w:t>
      </w:r>
    </w:p>
    <w:p w:rsidR="00691B35" w:rsidRPr="001A1EFC" w:rsidRDefault="00691B35" w:rsidP="001A1EFC">
      <w:pPr>
        <w:shd w:val="clear" w:color="auto" w:fill="FFFFFF"/>
        <w:ind w:right="-1" w:firstLine="450"/>
        <w:jc w:val="both"/>
        <w:rPr>
          <w:sz w:val="27"/>
          <w:szCs w:val="27"/>
        </w:rPr>
      </w:pPr>
      <w:bookmarkStart w:id="117" w:name="n252"/>
      <w:bookmarkEnd w:id="117"/>
      <w:r w:rsidRPr="001A1EFC">
        <w:rPr>
          <w:sz w:val="27"/>
          <w:szCs w:val="27"/>
        </w:rPr>
        <w:t>23. На засіданні молодіжної ради, яке проводиться за участю представників місцевої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691B35" w:rsidRPr="001A1EFC" w:rsidRDefault="00691B35" w:rsidP="001A1EFC">
      <w:pPr>
        <w:shd w:val="clear" w:color="auto" w:fill="FFFFFF"/>
        <w:ind w:right="-1" w:firstLine="450"/>
        <w:jc w:val="both"/>
        <w:rPr>
          <w:sz w:val="27"/>
          <w:szCs w:val="27"/>
        </w:rPr>
      </w:pPr>
      <w:bookmarkStart w:id="118" w:name="n253"/>
      <w:bookmarkEnd w:id="118"/>
      <w:r w:rsidRPr="001A1EFC">
        <w:rPr>
          <w:sz w:val="27"/>
          <w:szCs w:val="27"/>
        </w:rPr>
        <w:t>Річний план роботи молодіжної ради та звіт про його виконання оприлюднюються на офіційному веб-сайті місцевої ради та/або в інший прийнятний спосіб.</w:t>
      </w:r>
    </w:p>
    <w:p w:rsidR="00691B35" w:rsidRPr="001A1EFC" w:rsidRDefault="00691B35" w:rsidP="001A1EFC">
      <w:pPr>
        <w:shd w:val="clear" w:color="auto" w:fill="FFFFFF"/>
        <w:ind w:right="-1" w:firstLine="450"/>
        <w:jc w:val="both"/>
        <w:rPr>
          <w:sz w:val="27"/>
          <w:szCs w:val="27"/>
        </w:rPr>
      </w:pPr>
      <w:bookmarkStart w:id="119" w:name="n254"/>
      <w:bookmarkEnd w:id="119"/>
      <w:r w:rsidRPr="001A1EFC">
        <w:rPr>
          <w:sz w:val="27"/>
          <w:szCs w:val="27"/>
        </w:rPr>
        <w:t>24.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місцевої ради в рубриці “Молодіжна рада” та/або в інший прийнятний спосіб.</w:t>
      </w:r>
    </w:p>
    <w:p w:rsidR="00691B35" w:rsidRPr="001A1EFC" w:rsidRDefault="00691B35" w:rsidP="001A1EFC">
      <w:pPr>
        <w:shd w:val="clear" w:color="auto" w:fill="FFFFFF"/>
        <w:ind w:right="-1" w:firstLine="450"/>
        <w:jc w:val="both"/>
        <w:rPr>
          <w:sz w:val="27"/>
          <w:szCs w:val="27"/>
        </w:rPr>
      </w:pPr>
      <w:bookmarkStart w:id="120" w:name="n255"/>
      <w:bookmarkEnd w:id="120"/>
      <w:r w:rsidRPr="001A1EFC">
        <w:rPr>
          <w:sz w:val="27"/>
          <w:szCs w:val="27"/>
        </w:rPr>
        <w:t>25. Місцева рада, при якій утворено молодіжну раду, здійснює організаційне,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691B35" w:rsidRPr="001A1EFC" w:rsidRDefault="00691B35" w:rsidP="001A1EFC">
      <w:pPr>
        <w:shd w:val="clear" w:color="auto" w:fill="FFFFFF"/>
        <w:ind w:right="-1" w:firstLine="450"/>
        <w:jc w:val="both"/>
        <w:rPr>
          <w:sz w:val="27"/>
          <w:szCs w:val="27"/>
        </w:rPr>
      </w:pPr>
      <w:bookmarkStart w:id="121" w:name="n256"/>
      <w:bookmarkEnd w:id="121"/>
      <w:r w:rsidRPr="001A1EFC">
        <w:rPr>
          <w:sz w:val="27"/>
          <w:szCs w:val="27"/>
        </w:rPr>
        <w:t>26. Молодіжна рада має бланк із своїм найменуванням.</w:t>
      </w:r>
    </w:p>
    <w:p w:rsidR="00691B35" w:rsidRPr="00484A06" w:rsidRDefault="00691B35" w:rsidP="00691B35">
      <w:pPr>
        <w:ind w:right="-284"/>
        <w:rPr>
          <w:sz w:val="28"/>
          <w:szCs w:val="28"/>
        </w:rPr>
      </w:pPr>
    </w:p>
    <w:p w:rsidR="00691B35" w:rsidRPr="00792816" w:rsidRDefault="00691B35" w:rsidP="00792816">
      <w:pPr>
        <w:rPr>
          <w:b/>
          <w:sz w:val="28"/>
          <w:szCs w:val="28"/>
          <w:lang w:eastAsia="ru-RU"/>
        </w:rPr>
      </w:pPr>
    </w:p>
    <w:sectPr w:rsidR="00691B35" w:rsidRPr="00792816" w:rsidSect="001A1EFC">
      <w:headerReference w:type="default" r:id="rId11"/>
      <w:pgSz w:w="11906" w:h="16838"/>
      <w:pgMar w:top="1135" w:right="567" w:bottom="62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37" w:rsidRDefault="00931A37" w:rsidP="003373CA">
      <w:r>
        <w:separator/>
      </w:r>
    </w:p>
  </w:endnote>
  <w:endnote w:type="continuationSeparator" w:id="1">
    <w:p w:rsidR="00931A37" w:rsidRDefault="00931A37" w:rsidP="0033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37" w:rsidRDefault="00931A37" w:rsidP="003373CA">
      <w:r>
        <w:separator/>
      </w:r>
    </w:p>
  </w:footnote>
  <w:footnote w:type="continuationSeparator" w:id="1">
    <w:p w:rsidR="00931A37" w:rsidRDefault="00931A37" w:rsidP="0033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2313"/>
      <w:docPartObj>
        <w:docPartGallery w:val="Page Numbers (Top of Page)"/>
        <w:docPartUnique/>
      </w:docPartObj>
    </w:sdtPr>
    <w:sdtContent>
      <w:p w:rsidR="001A1EFC" w:rsidRDefault="001A1EFC">
        <w:pPr>
          <w:pStyle w:val="a5"/>
          <w:jc w:val="right"/>
        </w:pPr>
        <w:fldSimple w:instr=" PAGE   \* MERGEFORMAT ">
          <w:r>
            <w:rPr>
              <w:noProof/>
            </w:rPr>
            <w:t>9</w:t>
          </w:r>
        </w:fldSimple>
      </w:p>
    </w:sdtContent>
  </w:sdt>
  <w:p w:rsidR="001A1EFC" w:rsidRDefault="001A1E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71F9"/>
    <w:multiLevelType w:val="hybridMultilevel"/>
    <w:tmpl w:val="E80A561C"/>
    <w:lvl w:ilvl="0" w:tplc="70E23094">
      <w:start w:val="1"/>
      <w:numFmt w:val="decimal"/>
      <w:lvlText w:val="%1."/>
      <w:lvlJc w:val="left"/>
      <w:pPr>
        <w:ind w:left="720" w:hanging="360"/>
      </w:pPr>
      <w:rPr>
        <w:rFonts w:eastAsia="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4D7D5A"/>
    <w:multiLevelType w:val="multilevel"/>
    <w:tmpl w:val="5C300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765339"/>
    <w:rsid w:val="000E69AD"/>
    <w:rsid w:val="00115DDA"/>
    <w:rsid w:val="001A1EFC"/>
    <w:rsid w:val="003373CA"/>
    <w:rsid w:val="005B37B0"/>
    <w:rsid w:val="00600CE6"/>
    <w:rsid w:val="006911C1"/>
    <w:rsid w:val="00691B35"/>
    <w:rsid w:val="006C773C"/>
    <w:rsid w:val="00765339"/>
    <w:rsid w:val="007842F2"/>
    <w:rsid w:val="00792816"/>
    <w:rsid w:val="0092588D"/>
    <w:rsid w:val="00931A37"/>
    <w:rsid w:val="00A014A7"/>
    <w:rsid w:val="00AD46E3"/>
    <w:rsid w:val="00B17215"/>
    <w:rsid w:val="00CF0811"/>
    <w:rsid w:val="00DD0021"/>
    <w:rsid w:val="00E27251"/>
    <w:rsid w:val="00E66D36"/>
    <w:rsid w:val="00EC2106"/>
    <w:rsid w:val="00F5113F"/>
    <w:rsid w:val="00F73FC2"/>
    <w:rsid w:val="00F9460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69AD"/>
  </w:style>
  <w:style w:type="paragraph" w:styleId="1">
    <w:name w:val="heading 1"/>
    <w:basedOn w:val="a"/>
    <w:next w:val="a"/>
    <w:rsid w:val="000E69AD"/>
    <w:pPr>
      <w:keepNext/>
      <w:ind w:left="432" w:hanging="432"/>
      <w:jc w:val="center"/>
      <w:outlineLvl w:val="0"/>
    </w:pPr>
  </w:style>
  <w:style w:type="paragraph" w:styleId="2">
    <w:name w:val="heading 2"/>
    <w:basedOn w:val="a"/>
    <w:next w:val="a"/>
    <w:rsid w:val="000E69AD"/>
    <w:pPr>
      <w:keepNext/>
      <w:ind w:left="576" w:hanging="576"/>
      <w:jc w:val="center"/>
      <w:outlineLvl w:val="1"/>
    </w:pPr>
  </w:style>
  <w:style w:type="paragraph" w:styleId="3">
    <w:name w:val="heading 3"/>
    <w:basedOn w:val="a"/>
    <w:next w:val="a"/>
    <w:rsid w:val="000E69AD"/>
    <w:pPr>
      <w:keepNext/>
      <w:keepLines/>
      <w:spacing w:before="280" w:after="80"/>
      <w:outlineLvl w:val="2"/>
    </w:pPr>
    <w:rPr>
      <w:b/>
      <w:sz w:val="28"/>
      <w:szCs w:val="28"/>
    </w:rPr>
  </w:style>
  <w:style w:type="paragraph" w:styleId="4">
    <w:name w:val="heading 4"/>
    <w:basedOn w:val="a"/>
    <w:next w:val="a"/>
    <w:rsid w:val="000E69AD"/>
    <w:pPr>
      <w:keepNext/>
      <w:keepLines/>
      <w:spacing w:before="240" w:after="40"/>
      <w:outlineLvl w:val="3"/>
    </w:pPr>
    <w:rPr>
      <w:b/>
      <w:sz w:val="24"/>
      <w:szCs w:val="24"/>
    </w:rPr>
  </w:style>
  <w:style w:type="paragraph" w:styleId="5">
    <w:name w:val="heading 5"/>
    <w:basedOn w:val="a"/>
    <w:next w:val="a"/>
    <w:rsid w:val="000E69AD"/>
    <w:pPr>
      <w:keepNext/>
      <w:keepLines/>
      <w:spacing w:before="220" w:after="40"/>
      <w:outlineLvl w:val="4"/>
    </w:pPr>
    <w:rPr>
      <w:b/>
      <w:sz w:val="22"/>
      <w:szCs w:val="22"/>
    </w:rPr>
  </w:style>
  <w:style w:type="paragraph" w:styleId="6">
    <w:name w:val="heading 6"/>
    <w:basedOn w:val="a"/>
    <w:next w:val="a"/>
    <w:rsid w:val="000E69A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E69AD"/>
    <w:tblPr>
      <w:tblCellMar>
        <w:top w:w="0" w:type="dxa"/>
        <w:left w:w="0" w:type="dxa"/>
        <w:bottom w:w="0" w:type="dxa"/>
        <w:right w:w="0" w:type="dxa"/>
      </w:tblCellMar>
    </w:tblPr>
  </w:style>
  <w:style w:type="paragraph" w:styleId="a3">
    <w:name w:val="Title"/>
    <w:basedOn w:val="a"/>
    <w:next w:val="a"/>
    <w:rsid w:val="000E69AD"/>
    <w:pPr>
      <w:keepNext/>
      <w:keepLines/>
      <w:spacing w:before="480" w:after="120"/>
    </w:pPr>
    <w:rPr>
      <w:b/>
      <w:sz w:val="72"/>
      <w:szCs w:val="72"/>
    </w:rPr>
  </w:style>
  <w:style w:type="paragraph" w:styleId="a4">
    <w:name w:val="Subtitle"/>
    <w:basedOn w:val="a"/>
    <w:next w:val="a"/>
    <w:rsid w:val="000E69AD"/>
    <w:pPr>
      <w:keepNext/>
      <w:keepLines/>
      <w:spacing w:before="360" w:after="80"/>
    </w:pPr>
    <w:rPr>
      <w:rFonts w:ascii="Georgia" w:eastAsia="Georgia" w:hAnsi="Georgia" w:cs="Georgia"/>
      <w:i/>
      <w:color w:val="666666"/>
      <w:sz w:val="48"/>
      <w:szCs w:val="48"/>
    </w:rPr>
  </w:style>
  <w:style w:type="paragraph" w:customStyle="1" w:styleId="docdata">
    <w:name w:val="docdata"/>
    <w:aliases w:val="docy,v5,44316,baiaagaaboqcaaaduqsaaavgqwaaaaaaaaaaaaaaaaaaaaaaaaaaaaaaaaaaaaaaaaaaaaaaaaaaaaaaaaaaaaaaaaaaaaaaaaaaaaaaaaaaaaaaaaaaaaaaaaaaaaaaaaaaaaaaaaaaaaaaaaaaaaaaaaaaaaaaaaaaaaaaaaaaaaaaaaaaaaaaaaaaaaaaaaaaaaaaaaaaaaaaaaaaaaaaaaaaaaaaaaaaaaa"/>
    <w:basedOn w:val="a"/>
    <w:rsid w:val="0092588D"/>
    <w:pPr>
      <w:spacing w:before="100" w:beforeAutospacing="1" w:after="100" w:afterAutospacing="1"/>
    </w:pPr>
    <w:rPr>
      <w:sz w:val="24"/>
      <w:szCs w:val="24"/>
      <w:lang w:val="ru-RU" w:eastAsia="en-US"/>
    </w:rPr>
  </w:style>
  <w:style w:type="paragraph" w:styleId="a5">
    <w:name w:val="header"/>
    <w:basedOn w:val="a"/>
    <w:link w:val="a6"/>
    <w:uiPriority w:val="99"/>
    <w:unhideWhenUsed/>
    <w:rsid w:val="003373CA"/>
    <w:pPr>
      <w:tabs>
        <w:tab w:val="center" w:pos="4677"/>
        <w:tab w:val="right" w:pos="9355"/>
      </w:tabs>
    </w:pPr>
  </w:style>
  <w:style w:type="character" w:customStyle="1" w:styleId="a6">
    <w:name w:val="Верхний колонтитул Знак"/>
    <w:basedOn w:val="a0"/>
    <w:link w:val="a5"/>
    <w:uiPriority w:val="99"/>
    <w:rsid w:val="003373CA"/>
  </w:style>
  <w:style w:type="paragraph" w:styleId="a7">
    <w:name w:val="footer"/>
    <w:basedOn w:val="a"/>
    <w:link w:val="a8"/>
    <w:uiPriority w:val="99"/>
    <w:unhideWhenUsed/>
    <w:rsid w:val="003373CA"/>
    <w:pPr>
      <w:tabs>
        <w:tab w:val="center" w:pos="4677"/>
        <w:tab w:val="right" w:pos="9355"/>
      </w:tabs>
    </w:pPr>
  </w:style>
  <w:style w:type="character" w:customStyle="1" w:styleId="a8">
    <w:name w:val="Нижний колонтитул Знак"/>
    <w:basedOn w:val="a0"/>
    <w:link w:val="a7"/>
    <w:uiPriority w:val="99"/>
    <w:rsid w:val="003373CA"/>
  </w:style>
  <w:style w:type="paragraph" w:styleId="a9">
    <w:name w:val="No Spacing"/>
    <w:uiPriority w:val="1"/>
    <w:qFormat/>
    <w:rsid w:val="00691B35"/>
    <w:rPr>
      <w:rFonts w:ascii="Calibri" w:eastAsia="Calibri"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369383330">
      <w:bodyDiv w:val="1"/>
      <w:marLeft w:val="0"/>
      <w:marRight w:val="0"/>
      <w:marTop w:val="0"/>
      <w:marBottom w:val="0"/>
      <w:divBdr>
        <w:top w:val="none" w:sz="0" w:space="0" w:color="auto"/>
        <w:left w:val="none" w:sz="0" w:space="0" w:color="auto"/>
        <w:bottom w:val="none" w:sz="0" w:space="0" w:color="auto"/>
        <w:right w:val="none" w:sz="0" w:space="0" w:color="auto"/>
      </w:divBdr>
    </w:div>
    <w:div w:id="652180569">
      <w:bodyDiv w:val="1"/>
      <w:marLeft w:val="0"/>
      <w:marRight w:val="0"/>
      <w:marTop w:val="0"/>
      <w:marBottom w:val="0"/>
      <w:divBdr>
        <w:top w:val="none" w:sz="0" w:space="0" w:color="auto"/>
        <w:left w:val="none" w:sz="0" w:space="0" w:color="auto"/>
        <w:bottom w:val="none" w:sz="0" w:space="0" w:color="auto"/>
        <w:right w:val="none" w:sz="0" w:space="0" w:color="auto"/>
      </w:divBdr>
      <w:divsChild>
        <w:div w:id="1102608447">
          <w:marLeft w:val="0"/>
          <w:marRight w:val="0"/>
          <w:marTop w:val="0"/>
          <w:marBottom w:val="150"/>
          <w:divBdr>
            <w:top w:val="none" w:sz="0" w:space="0" w:color="auto"/>
            <w:left w:val="none" w:sz="0" w:space="0" w:color="auto"/>
            <w:bottom w:val="none" w:sz="0" w:space="0" w:color="auto"/>
            <w:right w:val="none" w:sz="0" w:space="0" w:color="auto"/>
          </w:divBdr>
        </w:div>
      </w:divsChild>
    </w:div>
    <w:div w:id="72726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198-2018-%D0%BF" TargetMode="External"/><Relationship Id="rId4" Type="http://schemas.openxmlformats.org/officeDocument/2006/relationships/webSettings" Target="webSettings.xml"/><Relationship Id="rId9" Type="http://schemas.openxmlformats.org/officeDocument/2006/relationships/hyperlink" Target="https://zakon.rada.gov.ua/laws/show/1198-2018-%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15704</Words>
  <Characters>8952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rda</dc:creator>
  <cp:lastModifiedBy>User</cp:lastModifiedBy>
  <cp:revision>4</cp:revision>
  <cp:lastPrinted>2021-07-28T08:13:00Z</cp:lastPrinted>
  <dcterms:created xsi:type="dcterms:W3CDTF">2021-07-22T13:53:00Z</dcterms:created>
  <dcterms:modified xsi:type="dcterms:W3CDTF">2021-07-28T08:14:00Z</dcterms:modified>
</cp:coreProperties>
</file>