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A" w:rsidRDefault="009904FA" w:rsidP="009904FA">
      <w:pPr>
        <w:rPr>
          <w:rFonts w:eastAsia="Times New Roman"/>
          <w:b/>
          <w:bCs/>
          <w:lang w:val="ru-RU"/>
        </w:rPr>
      </w:pPr>
    </w:p>
    <w:p w:rsidR="009904FA" w:rsidRPr="009904FA" w:rsidRDefault="009904FA" w:rsidP="009904FA">
      <w:pPr>
        <w:rPr>
          <w:rFonts w:eastAsia="Times New Roman"/>
          <w:b/>
          <w:sz w:val="22"/>
          <w:szCs w:val="22"/>
          <w:lang w:val="ru-RU"/>
        </w:rPr>
      </w:pPr>
      <w:r w:rsidRPr="009904FA">
        <w:rPr>
          <w:rFonts w:eastAsia="Times New Roman"/>
          <w:b/>
          <w:sz w:val="28"/>
          <w:szCs w:val="28"/>
        </w:rPr>
        <w:t xml:space="preserve">                                                             </w:t>
      </w:r>
      <w:r w:rsidRPr="009904FA">
        <w:rPr>
          <w:rFonts w:eastAsia="Times New Roman"/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47.25pt" o:ole="" fillcolor="window">
            <v:imagedata r:id="rId5" o:title=""/>
          </v:shape>
          <o:OLEObject Type="Embed" ProgID="Word.Picture.8" ShapeID="_x0000_i1027" DrawAspect="Content" ObjectID="_1742716849" r:id="rId6"/>
        </w:object>
      </w:r>
      <w:r w:rsidRPr="009904FA">
        <w:rPr>
          <w:rFonts w:eastAsia="Times New Roman"/>
          <w:b/>
          <w:sz w:val="28"/>
          <w:szCs w:val="28"/>
        </w:rPr>
        <w:t xml:space="preserve">                                                                             </w:t>
      </w:r>
      <w:r w:rsidRPr="009904FA">
        <w:rPr>
          <w:rFonts w:eastAsia="Times New Roman"/>
          <w:sz w:val="28"/>
          <w:szCs w:val="28"/>
        </w:rPr>
        <w:t xml:space="preserve"> </w:t>
      </w:r>
      <w:r w:rsidRPr="009904FA">
        <w:rPr>
          <w:rFonts w:eastAsia="Times New Roman"/>
          <w:b/>
          <w:sz w:val="28"/>
          <w:szCs w:val="28"/>
        </w:rPr>
        <w:t xml:space="preserve">              </w:t>
      </w:r>
    </w:p>
    <w:p w:rsidR="009904FA" w:rsidRPr="009904FA" w:rsidRDefault="009904FA" w:rsidP="009904FA">
      <w:pPr>
        <w:jc w:val="center"/>
        <w:rPr>
          <w:rFonts w:eastAsia="Times New Roman"/>
          <w:b/>
          <w:sz w:val="28"/>
          <w:szCs w:val="28"/>
        </w:rPr>
      </w:pPr>
      <w:r w:rsidRPr="009904FA">
        <w:rPr>
          <w:rFonts w:eastAsia="Times New Roman"/>
          <w:b/>
          <w:spacing w:val="80"/>
          <w:sz w:val="28"/>
          <w:szCs w:val="28"/>
        </w:rPr>
        <w:t>УКРАЇНА</w:t>
      </w:r>
    </w:p>
    <w:p w:rsidR="009904FA" w:rsidRPr="009904FA" w:rsidRDefault="009904FA" w:rsidP="009904FA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9904FA">
        <w:rPr>
          <w:rFonts w:eastAsia="Times New Roman"/>
          <w:b/>
          <w:sz w:val="28"/>
          <w:szCs w:val="28"/>
        </w:rPr>
        <w:t xml:space="preserve">БІЛКІВСЬКА СІЛЬСЬКА РАДА </w:t>
      </w:r>
    </w:p>
    <w:p w:rsidR="009904FA" w:rsidRPr="009904FA" w:rsidRDefault="009904FA" w:rsidP="009904FA">
      <w:pPr>
        <w:jc w:val="center"/>
        <w:rPr>
          <w:rFonts w:eastAsia="Times New Roman"/>
          <w:b/>
          <w:sz w:val="28"/>
          <w:szCs w:val="28"/>
        </w:rPr>
      </w:pPr>
      <w:r w:rsidRPr="009904FA">
        <w:rPr>
          <w:rFonts w:eastAsia="Times New Roman"/>
          <w:b/>
          <w:sz w:val="28"/>
          <w:szCs w:val="28"/>
        </w:rPr>
        <w:t>ХУСТСЬКИЙ РАЙОН  ЗАКАРПАТСЬКА  ОБЛАСТЬ</w:t>
      </w:r>
    </w:p>
    <w:p w:rsidR="009904FA" w:rsidRPr="009904FA" w:rsidRDefault="009904FA" w:rsidP="009904FA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9904FA">
        <w:rPr>
          <w:rFonts w:eastAsia="Times New Roman"/>
          <w:b/>
          <w:sz w:val="28"/>
          <w:szCs w:val="28"/>
        </w:rPr>
        <w:t xml:space="preserve">Виконавчий комітет </w:t>
      </w:r>
    </w:p>
    <w:p w:rsidR="009904FA" w:rsidRPr="009904FA" w:rsidRDefault="009904FA" w:rsidP="009904FA">
      <w:pPr>
        <w:rPr>
          <w:rFonts w:eastAsia="Times New Roman"/>
          <w:b/>
          <w:sz w:val="28"/>
          <w:szCs w:val="28"/>
        </w:rPr>
      </w:pPr>
      <w:r w:rsidRPr="009904FA">
        <w:rPr>
          <w:rFonts w:eastAsia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9904FA">
        <w:rPr>
          <w:rFonts w:eastAsia="Times New Roman"/>
          <w:b/>
          <w:sz w:val="28"/>
          <w:szCs w:val="28"/>
        </w:rPr>
        <w:t>Н</w:t>
      </w:r>
      <w:proofErr w:type="spellEnd"/>
      <w:r w:rsidRPr="009904FA">
        <w:rPr>
          <w:rFonts w:eastAsia="Times New Roman"/>
          <w:b/>
          <w:sz w:val="28"/>
          <w:szCs w:val="28"/>
        </w:rPr>
        <w:t xml:space="preserve"> Я</w:t>
      </w:r>
    </w:p>
    <w:p w:rsidR="009904FA" w:rsidRPr="009904FA" w:rsidRDefault="009904FA" w:rsidP="009904FA">
      <w:pPr>
        <w:rPr>
          <w:rFonts w:eastAsia="Times New Roman"/>
          <w:sz w:val="10"/>
          <w:szCs w:val="10"/>
        </w:rPr>
      </w:pP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2"/>
        <w:gridCol w:w="4913"/>
      </w:tblGrid>
      <w:tr w:rsidR="009904FA" w:rsidRPr="009904FA" w:rsidTr="008E6DB5">
        <w:tc>
          <w:tcPr>
            <w:tcW w:w="4860" w:type="dxa"/>
            <w:hideMark/>
          </w:tcPr>
          <w:p w:rsidR="009904FA" w:rsidRPr="009904FA" w:rsidRDefault="009904FA" w:rsidP="009904FA">
            <w:pPr>
              <w:spacing w:line="254" w:lineRule="auto"/>
              <w:ind w:hanging="1332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04FA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від 26  30 березня 2023 року                                        </w:t>
            </w:r>
          </w:p>
          <w:p w:rsidR="009904FA" w:rsidRPr="009904FA" w:rsidRDefault="009904FA" w:rsidP="009904FA">
            <w:pPr>
              <w:spacing w:line="254" w:lineRule="auto"/>
              <w:ind w:hanging="1332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04FA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904FA" w:rsidRPr="009904FA" w:rsidRDefault="009904FA" w:rsidP="009904FA">
            <w:pPr>
              <w:spacing w:line="254" w:lineRule="auto"/>
              <w:ind w:hanging="1332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04FA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904FA" w:rsidRPr="009904FA" w:rsidRDefault="009904FA" w:rsidP="009904FA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904FA">
              <w:rPr>
                <w:rFonts w:eastAsia="Times New Roman"/>
                <w:b/>
                <w:sz w:val="28"/>
                <w:szCs w:val="28"/>
                <w:lang w:eastAsia="en-US"/>
              </w:rPr>
              <w:tab/>
            </w:r>
            <w:r w:rsidRPr="009904FA">
              <w:rPr>
                <w:rFonts w:eastAsia="Times New Roman"/>
                <w:b/>
                <w:sz w:val="28"/>
                <w:szCs w:val="28"/>
                <w:lang w:eastAsia="en-US"/>
              </w:rPr>
              <w:tab/>
              <w:t xml:space="preserve">                               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№29</w:t>
            </w:r>
          </w:p>
        </w:tc>
      </w:tr>
    </w:tbl>
    <w:p w:rsidR="009904FA" w:rsidRDefault="009904FA" w:rsidP="009904FA">
      <w:pPr>
        <w:rPr>
          <w:rFonts w:eastAsia="Times New Roman"/>
          <w:b/>
          <w:sz w:val="28"/>
          <w:szCs w:val="28"/>
        </w:rPr>
      </w:pPr>
    </w:p>
    <w:p w:rsidR="009904FA" w:rsidRDefault="009904FA" w:rsidP="009904FA">
      <w:pPr>
        <w:spacing w:after="200" w:line="240" w:lineRule="atLeast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утворення Білківської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субланки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</w:p>
    <w:p w:rsidR="009904FA" w:rsidRDefault="009904FA" w:rsidP="009904FA">
      <w:pPr>
        <w:spacing w:after="200" w:line="240" w:lineRule="atLeast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Хустської районної ланки територіальної </w:t>
      </w:r>
    </w:p>
    <w:p w:rsidR="009904FA" w:rsidRDefault="009904FA" w:rsidP="009904FA">
      <w:pPr>
        <w:spacing w:after="200" w:line="240" w:lineRule="atLeast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підсистеми єдиної державної системи </w:t>
      </w:r>
    </w:p>
    <w:p w:rsidR="009904FA" w:rsidRDefault="009904FA" w:rsidP="009904FA">
      <w:pPr>
        <w:spacing w:after="200" w:line="240" w:lineRule="atLeast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цивільного захисту Закарпатської області</w:t>
      </w:r>
    </w:p>
    <w:p w:rsidR="009904FA" w:rsidRDefault="009904FA" w:rsidP="009904FA">
      <w:pPr>
        <w:keepNext/>
        <w:suppressAutoHyphens/>
        <w:ind w:right="261"/>
        <w:jc w:val="both"/>
        <w:outlineLvl w:val="1"/>
        <w:rPr>
          <w:rFonts w:eastAsia="Times New Roman"/>
          <w:bCs/>
          <w:iCs/>
          <w:spacing w:val="-4"/>
          <w:sz w:val="28"/>
          <w:szCs w:val="28"/>
        </w:rPr>
      </w:pPr>
      <w:r>
        <w:rPr>
          <w:rFonts w:eastAsia="Times New Roman"/>
          <w:bCs/>
          <w:iCs/>
          <w:spacing w:val="-4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Відповідно до частини четвертої </w:t>
      </w:r>
      <w:r>
        <w:rPr>
          <w:bCs/>
          <w:color w:val="000000"/>
          <w:sz w:val="28"/>
          <w:szCs w:val="28"/>
        </w:rPr>
        <w:t xml:space="preserve">статті 10, статті </w:t>
      </w:r>
      <w:r>
        <w:rPr>
          <w:sz w:val="28"/>
          <w:szCs w:val="28"/>
        </w:rPr>
        <w:t>19 Кодексу цивільного захисту України, статей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40, 52 Закону України „Про місцеве самоврядування в Україні</w:t>
      </w:r>
      <w:r>
        <w:rPr>
          <w:bCs/>
          <w:color w:val="000000"/>
          <w:sz w:val="28"/>
          <w:szCs w:val="28"/>
        </w:rPr>
        <w:t>”</w:t>
      </w:r>
      <w:r>
        <w:rPr>
          <w:sz w:val="28"/>
          <w:szCs w:val="28"/>
        </w:rPr>
        <w:t>, Положення про єдину державну систему цивільного захисту, затвердженого постановою Кабінету Міністрів України від 9 січня 2014 р. № 11,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р. № 101, розпорядження Хустської районної військової адміністрації від 27 січня 2023 року № 14 «Про затвердження Положення про Хустську районну ланку територіальної підсистеми єдиної державної  системи цивільного захисту Закарпатської області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 з метою своєчасного і ефективного реагування, проведення необхідних робіт пов’язаних із запобіганням і реагування на надзвичайні ситуації техногенного та природного характеру</w:t>
      </w:r>
      <w:r>
        <w:rPr>
          <w:rFonts w:eastAsia="Times New Roman"/>
          <w:bCs/>
          <w:iCs/>
          <w:spacing w:val="-4"/>
          <w:sz w:val="28"/>
          <w:szCs w:val="28"/>
        </w:rPr>
        <w:t>, виконавчий комітет</w:t>
      </w:r>
      <w:r>
        <w:rPr>
          <w:rFonts w:eastAsia="Times New Roman"/>
          <w:bCs/>
          <w:iCs/>
          <w:spacing w:val="-4"/>
          <w:sz w:val="28"/>
          <w:szCs w:val="28"/>
        </w:rPr>
        <w:t xml:space="preserve"> Білківської</w:t>
      </w:r>
      <w:r>
        <w:rPr>
          <w:rFonts w:eastAsia="Times New Roman"/>
          <w:bCs/>
          <w:iCs/>
          <w:spacing w:val="-4"/>
          <w:sz w:val="28"/>
          <w:szCs w:val="28"/>
        </w:rPr>
        <w:t xml:space="preserve"> сільської ради</w:t>
      </w:r>
    </w:p>
    <w:p w:rsidR="009904FA" w:rsidRDefault="009904FA" w:rsidP="009904FA">
      <w:pPr>
        <w:keepNext/>
        <w:suppressAutoHyphens/>
        <w:ind w:right="261"/>
        <w:jc w:val="both"/>
        <w:outlineLvl w:val="1"/>
        <w:rPr>
          <w:rFonts w:eastAsia="Times New Roman"/>
          <w:bCs/>
          <w:iCs/>
          <w:spacing w:val="-4"/>
          <w:sz w:val="28"/>
          <w:szCs w:val="28"/>
        </w:rPr>
      </w:pPr>
    </w:p>
    <w:p w:rsidR="009904FA" w:rsidRDefault="009904FA" w:rsidP="009904F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В И Р І Ш И В </w:t>
      </w:r>
      <w:r>
        <w:rPr>
          <w:rFonts w:eastAsia="Times New Roman"/>
          <w:b/>
          <w:bCs/>
          <w:sz w:val="28"/>
          <w:szCs w:val="28"/>
        </w:rPr>
        <w:t>:</w:t>
      </w:r>
    </w:p>
    <w:p w:rsidR="009904FA" w:rsidRDefault="009904FA" w:rsidP="009904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1.</w:t>
      </w:r>
      <w:r>
        <w:rPr>
          <w:sz w:val="28"/>
          <w:szCs w:val="28"/>
        </w:rPr>
        <w:t xml:space="preserve"> Утворити </w:t>
      </w:r>
      <w:proofErr w:type="spellStart"/>
      <w:r>
        <w:rPr>
          <w:sz w:val="28"/>
          <w:szCs w:val="28"/>
        </w:rPr>
        <w:t>Білківську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субланку</w:t>
      </w:r>
      <w:proofErr w:type="spellEnd"/>
      <w:r>
        <w:rPr>
          <w:sz w:val="28"/>
          <w:szCs w:val="28"/>
        </w:rPr>
        <w:t xml:space="preserve"> Хустської районної ланки територіальної підсистеми єдиної державної системи цивільного захисту Закарпатської області</w:t>
      </w:r>
      <w:r>
        <w:rPr>
          <w:rFonts w:eastAsia="Calibri"/>
          <w:sz w:val="28"/>
          <w:szCs w:val="28"/>
        </w:rPr>
        <w:t>.</w:t>
      </w:r>
    </w:p>
    <w:p w:rsidR="009904FA" w:rsidRDefault="009904FA" w:rsidP="009904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 xml:space="preserve"> Затвердити </w:t>
      </w:r>
      <w:r>
        <w:rPr>
          <w:rFonts w:ascii="TimesNewRomanPSMT" w:hAnsi="TimesNewRomanPSMT" w:cs="TimesNewRomanPSMT"/>
          <w:sz w:val="28"/>
          <w:szCs w:val="28"/>
        </w:rPr>
        <w:t xml:space="preserve">Положення про </w:t>
      </w:r>
      <w:proofErr w:type="spellStart"/>
      <w:r>
        <w:rPr>
          <w:sz w:val="28"/>
          <w:szCs w:val="28"/>
        </w:rPr>
        <w:t>Білківську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субланку</w:t>
      </w:r>
      <w:proofErr w:type="spellEnd"/>
      <w:r>
        <w:rPr>
          <w:sz w:val="28"/>
          <w:szCs w:val="28"/>
        </w:rPr>
        <w:t xml:space="preserve"> Хустської районної ланки територіальної підсистеми єдиної державної системи цивільного захисту Закарпатської області</w:t>
      </w:r>
      <w:r>
        <w:rPr>
          <w:rFonts w:ascii="TimesNewRomanPSMT" w:hAnsi="TimesNewRomanPSMT" w:cs="TimesNewRomanPSMT"/>
          <w:sz w:val="28"/>
          <w:szCs w:val="28"/>
        </w:rPr>
        <w:t>, що додається</w:t>
      </w:r>
      <w:r>
        <w:rPr>
          <w:rFonts w:eastAsia="Calibri"/>
          <w:sz w:val="28"/>
          <w:szCs w:val="28"/>
        </w:rPr>
        <w:t>.</w:t>
      </w:r>
    </w:p>
    <w:p w:rsidR="009904FA" w:rsidRDefault="009904FA" w:rsidP="009904F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виконанням даного розпорядження покласти на заступника сіль</w:t>
      </w:r>
      <w:r>
        <w:rPr>
          <w:sz w:val="28"/>
          <w:szCs w:val="28"/>
        </w:rPr>
        <w:t xml:space="preserve">ського голови Олександра </w:t>
      </w:r>
      <w:proofErr w:type="spellStart"/>
      <w:r>
        <w:rPr>
          <w:sz w:val="28"/>
          <w:szCs w:val="28"/>
        </w:rPr>
        <w:t>Симканич</w:t>
      </w:r>
      <w:proofErr w:type="spellEnd"/>
      <w:r>
        <w:rPr>
          <w:rFonts w:eastAsia="Calibri"/>
          <w:sz w:val="28"/>
          <w:szCs w:val="28"/>
        </w:rPr>
        <w:t xml:space="preserve">.  </w:t>
      </w:r>
    </w:p>
    <w:p w:rsidR="009904FA" w:rsidRDefault="009904FA" w:rsidP="009904FA">
      <w:pPr>
        <w:ind w:right="-143"/>
        <w:textAlignment w:val="baseline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</w:p>
    <w:p w:rsidR="009904FA" w:rsidRDefault="009904FA" w:rsidP="009904FA">
      <w:pPr>
        <w:ind w:right="-143"/>
        <w:jc w:val="center"/>
        <w:textAlignment w:val="baseline"/>
        <w:rPr>
          <w:rFonts w:eastAsia="Times New Roman"/>
          <w:bCs/>
          <w:sz w:val="28"/>
          <w:szCs w:val="28"/>
        </w:rPr>
      </w:pPr>
    </w:p>
    <w:p w:rsidR="009904FA" w:rsidRDefault="009904FA" w:rsidP="009904FA">
      <w:pPr>
        <w:ind w:right="-143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Сільський голова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Василь ЗЕЙКАН</w:t>
      </w:r>
    </w:p>
    <w:p w:rsidR="009904FA" w:rsidRDefault="009904FA" w:rsidP="009904FA">
      <w:pPr>
        <w:ind w:right="-143"/>
        <w:jc w:val="center"/>
        <w:textAlignment w:val="baseline"/>
        <w:rPr>
          <w:noProof/>
          <w:szCs w:val="28"/>
        </w:rPr>
      </w:pPr>
    </w:p>
    <w:p w:rsidR="009904FA" w:rsidRDefault="009904FA" w:rsidP="009904FA">
      <w:pPr>
        <w:jc w:val="right"/>
        <w:rPr>
          <w:rFonts w:eastAsia="Times New Roman"/>
          <w:b/>
          <w:bCs/>
          <w:sz w:val="28"/>
          <w:szCs w:val="28"/>
        </w:rPr>
      </w:pPr>
    </w:p>
    <w:p w:rsidR="009904FA" w:rsidRDefault="009904FA" w:rsidP="009904FA">
      <w:pPr>
        <w:jc w:val="right"/>
        <w:rPr>
          <w:rFonts w:eastAsia="Times New Roman"/>
          <w:b/>
          <w:bCs/>
          <w:sz w:val="28"/>
          <w:szCs w:val="28"/>
        </w:rPr>
      </w:pPr>
    </w:p>
    <w:p w:rsidR="009904FA" w:rsidRDefault="009904FA" w:rsidP="009904FA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ЗАТВЕРДЖЕНО</w:t>
      </w:r>
    </w:p>
    <w:p w:rsidR="009904FA" w:rsidRDefault="009904FA" w:rsidP="009904FA">
      <w:pPr>
        <w:jc w:val="right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рішення виконавчого комітету                                                                                                                       </w:t>
      </w:r>
    </w:p>
    <w:p w:rsidR="009904FA" w:rsidRDefault="009904FA" w:rsidP="009904FA">
      <w:pPr>
        <w:shd w:val="clear" w:color="auto" w:fill="FFFFFF"/>
        <w:jc w:val="right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  <w:r w:rsidR="009A2FA6">
        <w:rPr>
          <w:rFonts w:eastAsia="Times New Roman"/>
          <w:b/>
          <w:color w:val="000000"/>
          <w:sz w:val="28"/>
          <w:szCs w:val="28"/>
          <w:lang w:eastAsia="uk-UA"/>
        </w:rPr>
        <w:t>                    30.03.2023  року №</w:t>
      </w:r>
      <w:r w:rsidR="009A2FA6">
        <w:rPr>
          <w:rFonts w:eastAsia="Times New Roman"/>
          <w:b/>
          <w:color w:val="000000"/>
          <w:sz w:val="28"/>
          <w:szCs w:val="28"/>
          <w:lang w:eastAsia="uk-UA"/>
        </w:rPr>
        <w:softHyphen/>
      </w:r>
      <w:r w:rsidR="009A2FA6">
        <w:rPr>
          <w:rFonts w:eastAsia="Times New Roman"/>
          <w:b/>
          <w:color w:val="000000"/>
          <w:sz w:val="28"/>
          <w:szCs w:val="28"/>
          <w:lang w:eastAsia="uk-UA"/>
        </w:rPr>
        <w:softHyphen/>
      </w:r>
      <w:r w:rsidR="009A2FA6">
        <w:rPr>
          <w:rFonts w:eastAsia="Times New Roman"/>
          <w:b/>
          <w:color w:val="000000"/>
          <w:sz w:val="28"/>
          <w:szCs w:val="28"/>
          <w:lang w:eastAsia="uk-UA"/>
        </w:rPr>
        <w:softHyphen/>
        <w:t>29</w:t>
      </w:r>
    </w:p>
    <w:p w:rsidR="009904FA" w:rsidRDefault="009904FA" w:rsidP="009904FA">
      <w:pPr>
        <w:jc w:val="right"/>
        <w:rPr>
          <w:b/>
          <w:sz w:val="28"/>
          <w:szCs w:val="28"/>
        </w:rPr>
      </w:pPr>
    </w:p>
    <w:p w:rsidR="009904FA" w:rsidRDefault="009904FA" w:rsidP="0099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9904FA" w:rsidRDefault="009A2FA6" w:rsidP="00990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Білківську</w:t>
      </w:r>
      <w:proofErr w:type="spellEnd"/>
      <w:r w:rsidR="009904FA">
        <w:rPr>
          <w:b/>
          <w:bCs/>
          <w:sz w:val="28"/>
          <w:szCs w:val="28"/>
        </w:rPr>
        <w:t xml:space="preserve"> </w:t>
      </w:r>
      <w:proofErr w:type="spellStart"/>
      <w:r w:rsidR="009904FA">
        <w:rPr>
          <w:b/>
          <w:bCs/>
          <w:sz w:val="28"/>
          <w:szCs w:val="28"/>
        </w:rPr>
        <w:t>субланку</w:t>
      </w:r>
      <w:proofErr w:type="spellEnd"/>
      <w:r w:rsidR="009904FA">
        <w:rPr>
          <w:b/>
          <w:bCs/>
          <w:sz w:val="28"/>
          <w:szCs w:val="28"/>
        </w:rPr>
        <w:t xml:space="preserve"> Хустської районної ланки територіальної підсистеми єдиної державної системи цивільного захисту </w:t>
      </w:r>
    </w:p>
    <w:p w:rsidR="009904FA" w:rsidRDefault="009904FA" w:rsidP="00990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9904FA" w:rsidRDefault="009904FA" w:rsidP="009904FA">
      <w:pPr>
        <w:jc w:val="center"/>
        <w:rPr>
          <w:b/>
          <w:bCs/>
          <w:color w:val="000000"/>
          <w:sz w:val="28"/>
          <w:szCs w:val="28"/>
        </w:rPr>
      </w:pP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Положення </w:t>
      </w:r>
      <w:r>
        <w:rPr>
          <w:spacing w:val="1"/>
          <w:sz w:val="28"/>
          <w:szCs w:val="28"/>
        </w:rPr>
        <w:t xml:space="preserve">про </w:t>
      </w:r>
      <w:proofErr w:type="spellStart"/>
      <w:r w:rsidR="009A2FA6">
        <w:rPr>
          <w:sz w:val="28"/>
          <w:szCs w:val="28"/>
        </w:rPr>
        <w:t>Білківську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субланку</w:t>
      </w:r>
      <w:proofErr w:type="spellEnd"/>
      <w:r>
        <w:rPr>
          <w:sz w:val="28"/>
          <w:szCs w:val="28"/>
        </w:rPr>
        <w:t xml:space="preserve"> Хустської районної ланки територіальної підсистеми єдиної державної системи цивільного захисту Закарпатської області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(далі – Положення) визначає основи створення, організацію, склад сил і засобів,</w:t>
      </w:r>
      <w:r w:rsidR="009A2FA6">
        <w:rPr>
          <w:sz w:val="28"/>
          <w:szCs w:val="28"/>
        </w:rPr>
        <w:t xml:space="preserve"> порядок діяльності Білківської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z w:val="28"/>
          <w:szCs w:val="28"/>
        </w:rPr>
        <w:t xml:space="preserve"> Хустської районної ланки територіальної підсистеми єдиної державної системи цивільного захисту Закарпатсь</w:t>
      </w:r>
      <w:r w:rsidR="009A2FA6">
        <w:rPr>
          <w:sz w:val="28"/>
          <w:szCs w:val="28"/>
        </w:rPr>
        <w:t xml:space="preserve">кої області (далі – Білківської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z w:val="28"/>
          <w:szCs w:val="28"/>
        </w:rPr>
        <w:t xml:space="preserve">). </w:t>
      </w:r>
    </w:p>
    <w:p w:rsidR="009904FA" w:rsidRDefault="009904FA" w:rsidP="009904FA">
      <w:pPr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 У цьому Положенні терміни вживаються у такому значенні:</w:t>
      </w:r>
    </w:p>
    <w:p w:rsidR="009904FA" w:rsidRDefault="009904FA" w:rsidP="009904FA">
      <w:pPr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єдина державна система цивільного захисту – сукупність органів управління, сил і </w:t>
      </w:r>
      <w:r>
        <w:rPr>
          <w:spacing w:val="7"/>
          <w:sz w:val="28"/>
          <w:szCs w:val="28"/>
        </w:rPr>
        <w:t xml:space="preserve">засобів центральних та місцевих органів виконавчої влади, </w:t>
      </w:r>
      <w:r>
        <w:rPr>
          <w:spacing w:val="10"/>
          <w:sz w:val="28"/>
          <w:szCs w:val="28"/>
        </w:rPr>
        <w:t xml:space="preserve">виконавчих органів рад, підприємств, установ та організацій, які </w:t>
      </w:r>
      <w:r>
        <w:rPr>
          <w:spacing w:val="3"/>
          <w:sz w:val="28"/>
          <w:szCs w:val="28"/>
        </w:rPr>
        <w:t>забезпечують реалізацію державної політики у сфері цивільного захисту;</w:t>
      </w:r>
    </w:p>
    <w:p w:rsidR="009904FA" w:rsidRDefault="009904FA" w:rsidP="009904FA">
      <w:pPr>
        <w:ind w:firstLine="567"/>
        <w:jc w:val="both"/>
        <w:rPr>
          <w:spacing w:val="3"/>
          <w:sz w:val="28"/>
          <w:szCs w:val="28"/>
        </w:rPr>
      </w:pPr>
      <w:proofErr w:type="spellStart"/>
      <w:r>
        <w:rPr>
          <w:spacing w:val="3"/>
          <w:sz w:val="28"/>
          <w:szCs w:val="28"/>
        </w:rPr>
        <w:t>субланка</w:t>
      </w:r>
      <w:proofErr w:type="spellEnd"/>
      <w:r>
        <w:rPr>
          <w:spacing w:val="3"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сукупність органів управління, сил і </w:t>
      </w:r>
      <w:r>
        <w:rPr>
          <w:spacing w:val="7"/>
          <w:sz w:val="28"/>
          <w:szCs w:val="28"/>
        </w:rPr>
        <w:t>засобів територіальної громади,</w:t>
      </w:r>
      <w:r>
        <w:rPr>
          <w:spacing w:val="10"/>
          <w:sz w:val="28"/>
          <w:szCs w:val="28"/>
        </w:rPr>
        <w:t xml:space="preserve"> підприємств, установ та організацій, які </w:t>
      </w:r>
      <w:r>
        <w:rPr>
          <w:spacing w:val="3"/>
          <w:sz w:val="28"/>
          <w:szCs w:val="28"/>
        </w:rPr>
        <w:t>забезпечують реалізацію державної політики у сфері цивільного захисту;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сили цивільного захисту – аварійно-рятувальні формування, спеціалізовані служби та інші формування цивільного захисту, призначені для проведення аварійно-рятувальних та інших невідкладних робіт з ліквідації надзвичайних ситуацій;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інші терміни вживаються у значеннях, що визначені Кодексом цивільного захисту України, Положенням про єдину державну систему цивільного захисту, затвердженого постановою Кабінету Міністрів України від 9 січня 2014 р. № 11.</w:t>
      </w:r>
    </w:p>
    <w:p w:rsidR="009904FA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Метою створення Білківської</w:t>
      </w:r>
      <w:r w:rsidR="009904FA">
        <w:rPr>
          <w:sz w:val="28"/>
          <w:szCs w:val="28"/>
        </w:rPr>
        <w:t xml:space="preserve"> </w:t>
      </w:r>
      <w:proofErr w:type="spellStart"/>
      <w:r w:rsidR="009904FA">
        <w:rPr>
          <w:sz w:val="28"/>
          <w:szCs w:val="28"/>
        </w:rPr>
        <w:t>субланки</w:t>
      </w:r>
      <w:proofErr w:type="spellEnd"/>
      <w:r w:rsidR="009904FA">
        <w:rPr>
          <w:sz w:val="28"/>
          <w:szCs w:val="28"/>
        </w:rPr>
        <w:t xml:space="preserve"> є своєчасне та ефективне реагування, проведення необхідних робіт пов’язаних із запобіганням і реагування на надзвичайні ситуації техногенного та природного характеру.</w:t>
      </w:r>
    </w:p>
    <w:p w:rsidR="009904FA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Завданнями Білківської</w:t>
      </w:r>
      <w:r w:rsidR="009904FA">
        <w:rPr>
          <w:sz w:val="28"/>
          <w:szCs w:val="28"/>
        </w:rPr>
        <w:t xml:space="preserve"> </w:t>
      </w:r>
      <w:proofErr w:type="spellStart"/>
      <w:r w:rsidR="009904FA">
        <w:rPr>
          <w:sz w:val="28"/>
          <w:szCs w:val="28"/>
        </w:rPr>
        <w:t>субланки</w:t>
      </w:r>
      <w:proofErr w:type="spellEnd"/>
      <w:r w:rsidR="009904FA">
        <w:rPr>
          <w:sz w:val="28"/>
          <w:szCs w:val="28"/>
        </w:rPr>
        <w:t xml:space="preserve"> є: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організація та здійснення заходів щодо захисту населення і території від надзвичайних ситуацій;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забезпечення готовності органів управління та підпорядкованих їм сил цивільного захисту до дій, спрямованих на запобігання і реагування на надзвичайні ситуації або небезпечні події;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планування заходів цивільного захисту;</w:t>
      </w:r>
    </w:p>
    <w:p w:rsidR="009A2FA6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забезпечення оповіщення та інформування органів управління, сил </w:t>
      </w:r>
    </w:p>
    <w:p w:rsidR="009A2FA6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-2-</w:t>
      </w:r>
    </w:p>
    <w:p w:rsidR="009904FA" w:rsidRDefault="009904FA" w:rsidP="009A2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захисту та населення про загрозу або виникнення надзвичайних ситуацій;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організація та здійснення заходів із запобігання виникненню надзвичайних ситуацій;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проведення рятувальних та інших невідкладних робіт з ліквідації наслідків надзвичайних ситуацій, організація життєзабезпечення постраждалого населення;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ліквідація наслідків надзвичайних ситуацій або небезпечних подій;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здійснення моніторингу і прогнозування виникнення надзвичайних ситуацій та їх розвитку, визначення ризиків їх виникнення на території району, оцінка соціально-економічних наслідків надзвичайних ситуацій, визначення на основі прогнозних даних обсягу потреби в силах, засобах, матеріальних та фінансових ресурсах;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ліквідація медико-санітарних наслідків надзвичайних ситуацій та епідемій, надання екстреної медичної допомоги постраждалим, здійснення заходів медичного забезпечення;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навчання населення щодо поведінки та дій у разі загрози чи виникнення надзвичайної ситуації;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організація і проведення підготовки керівного складу та фахівців  місцевого самоврядування, суб’єктів господарювання, діяльність яких пов’язана з організацією і здійсненням заходів цивільного захисту;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здійснення заходів щодо створення, використання та підтримання в належному стані наявного фонду захисних споруд цивільного захисту для укриття населення;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створення, збереження і раціональне використання резерву матеріальних ресурсів, необхідних для запобігання і реагування на надзвичайні ситуації;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забезпечення сталого функціонування суб’єктів господарювання і територій в особливий період;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здійснення заходів щодо соціального захисту постраждалого населення;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інші завдання визначені чинним законодавством України.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Безпо</w:t>
      </w:r>
      <w:r w:rsidR="009A2FA6">
        <w:rPr>
          <w:sz w:val="28"/>
          <w:szCs w:val="28"/>
        </w:rPr>
        <w:t xml:space="preserve">середнє керівництво </w:t>
      </w:r>
      <w:proofErr w:type="spellStart"/>
      <w:r w:rsidR="009A2FA6">
        <w:rPr>
          <w:sz w:val="28"/>
          <w:szCs w:val="28"/>
        </w:rPr>
        <w:t>Білківською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субланкою</w:t>
      </w:r>
      <w:proofErr w:type="spellEnd"/>
      <w:r>
        <w:rPr>
          <w:sz w:val="28"/>
          <w:szCs w:val="28"/>
        </w:rPr>
        <w:t xml:space="preserve"> здійснює сільський голова.</w:t>
      </w:r>
    </w:p>
    <w:p w:rsidR="009904FA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 складу Білківської</w:t>
      </w:r>
      <w:r w:rsidR="009904FA">
        <w:rPr>
          <w:sz w:val="28"/>
          <w:szCs w:val="28"/>
        </w:rPr>
        <w:t xml:space="preserve"> </w:t>
      </w:r>
      <w:proofErr w:type="spellStart"/>
      <w:r w:rsidR="009904FA">
        <w:rPr>
          <w:sz w:val="28"/>
          <w:szCs w:val="28"/>
        </w:rPr>
        <w:t>субланки</w:t>
      </w:r>
      <w:proofErr w:type="spellEnd"/>
      <w:r w:rsidR="009904FA">
        <w:rPr>
          <w:sz w:val="28"/>
          <w:szCs w:val="28"/>
        </w:rPr>
        <w:t xml:space="preserve"> входять спеціалізовані служби цивільного захисту, що утворюються органами управління і суб’єктами господарювання відповідно до чинного законодавства України.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Для координації діяльності місцевих органів виконавчої влади, суб’єктів господарювання у сфері цивільного захисту функціонує комісія з питань техногенно-екологічної безпеки і надзвичайних сит</w:t>
      </w:r>
      <w:r w:rsidR="000F0F58">
        <w:rPr>
          <w:sz w:val="28"/>
          <w:szCs w:val="28"/>
        </w:rPr>
        <w:t>уацій при виконкомі Білківської</w:t>
      </w:r>
      <w:r>
        <w:rPr>
          <w:sz w:val="28"/>
          <w:szCs w:val="28"/>
        </w:rPr>
        <w:t xml:space="preserve"> сільської ради.</w:t>
      </w:r>
    </w:p>
    <w:p w:rsidR="009A2FA6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Управління </w:t>
      </w:r>
      <w:proofErr w:type="spellStart"/>
      <w:r>
        <w:rPr>
          <w:sz w:val="28"/>
          <w:szCs w:val="28"/>
        </w:rPr>
        <w:t>Білківською</w:t>
      </w:r>
      <w:proofErr w:type="spellEnd"/>
      <w:r w:rsidR="009904FA">
        <w:rPr>
          <w:sz w:val="28"/>
          <w:szCs w:val="28"/>
        </w:rPr>
        <w:t xml:space="preserve"> </w:t>
      </w:r>
      <w:proofErr w:type="spellStart"/>
      <w:r w:rsidR="009904FA">
        <w:rPr>
          <w:sz w:val="28"/>
          <w:szCs w:val="28"/>
        </w:rPr>
        <w:t>субланкою</w:t>
      </w:r>
      <w:proofErr w:type="spellEnd"/>
      <w:r w:rsidR="009904FA">
        <w:rPr>
          <w:sz w:val="28"/>
          <w:szCs w:val="28"/>
        </w:rPr>
        <w:t xml:space="preserve"> здійснює сільський голова, заступник </w:t>
      </w:r>
      <w:r w:rsidR="009904FA">
        <w:rPr>
          <w:rFonts w:eastAsia="Calibri"/>
          <w:sz w:val="28"/>
          <w:szCs w:val="28"/>
        </w:rPr>
        <w:t>сільського голови з питань діяльності виконавчих органів</w:t>
      </w:r>
      <w:r w:rsidR="009904FA">
        <w:rPr>
          <w:sz w:val="28"/>
          <w:szCs w:val="28"/>
        </w:rPr>
        <w:t xml:space="preserve"> згідно із розподілом функціональних повноважень, відділ з питань цивільного захисту, </w:t>
      </w:r>
    </w:p>
    <w:p w:rsidR="009A2FA6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-3-</w:t>
      </w:r>
    </w:p>
    <w:p w:rsidR="009904FA" w:rsidRDefault="009904FA" w:rsidP="009A2F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 та мобілізаційної роботи, старости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округів, підрозділ управління ДСНС України.</w:t>
      </w:r>
    </w:p>
    <w:p w:rsidR="009904FA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proofErr w:type="spellStart"/>
      <w:r>
        <w:rPr>
          <w:sz w:val="28"/>
          <w:szCs w:val="28"/>
        </w:rPr>
        <w:t>Білківською</w:t>
      </w:r>
      <w:proofErr w:type="spellEnd"/>
      <w:r w:rsidR="009904FA">
        <w:rPr>
          <w:sz w:val="28"/>
          <w:szCs w:val="28"/>
        </w:rPr>
        <w:t xml:space="preserve"> </w:t>
      </w:r>
      <w:proofErr w:type="spellStart"/>
      <w:r w:rsidR="009904FA">
        <w:rPr>
          <w:sz w:val="28"/>
          <w:szCs w:val="28"/>
        </w:rPr>
        <w:t>субланкою</w:t>
      </w:r>
      <w:proofErr w:type="spellEnd"/>
      <w:r w:rsidR="009904FA">
        <w:rPr>
          <w:sz w:val="28"/>
          <w:szCs w:val="28"/>
        </w:rPr>
        <w:t xml:space="preserve"> на об’єктовому рівні здійснюється керівниками суб’єктів господарювання, а також підрозділами (посадовими особами) з питань цивільного захисту, які утворюються (призначаються) відповідно до законодавства.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Для забезпечення управління, координації дій органів управління та підпорядкованих їм сил цивільного захисту, здійснення цілодобового чергування і забезпечення збору, обробки, узагальнення та аналізу інформації про обстановку функціонують чергові (диспетчерські) служби суб’єктів господарювання, установ і організацій (де такі передбачені штатним розписом).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збору та опрацювання інформації з питань цивільного захисту населення і територій, обміну цією інформацією, визначається регламентом інформаційного обміну, який затверджується розпорядженням сільського голови.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Для забезпечення сталого управління заходами цивільного захисту та реалізації функцій, передбачених на осо</w:t>
      </w:r>
      <w:r w:rsidR="009A2FA6">
        <w:rPr>
          <w:sz w:val="28"/>
          <w:szCs w:val="28"/>
        </w:rPr>
        <w:t xml:space="preserve">бливий період </w:t>
      </w:r>
      <w:proofErr w:type="spellStart"/>
      <w:r w:rsidR="009A2FA6">
        <w:rPr>
          <w:sz w:val="28"/>
          <w:szCs w:val="28"/>
        </w:rPr>
        <w:t>Білківською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субланкою</w:t>
      </w:r>
      <w:proofErr w:type="spellEnd"/>
      <w:r>
        <w:rPr>
          <w:sz w:val="28"/>
          <w:szCs w:val="28"/>
        </w:rPr>
        <w:t xml:space="preserve"> використовується пункт упра</w:t>
      </w:r>
      <w:r w:rsidR="000F0F58">
        <w:rPr>
          <w:sz w:val="28"/>
          <w:szCs w:val="28"/>
        </w:rPr>
        <w:t>вління в приміщенні Білківської</w:t>
      </w:r>
      <w:r>
        <w:rPr>
          <w:sz w:val="28"/>
          <w:szCs w:val="28"/>
        </w:rPr>
        <w:t xml:space="preserve"> сільської ради;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 До сил</w:t>
      </w:r>
      <w:r w:rsidR="009A2FA6">
        <w:rPr>
          <w:sz w:val="28"/>
          <w:szCs w:val="28"/>
        </w:rPr>
        <w:t xml:space="preserve"> цивільного захисту Білківської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z w:val="28"/>
          <w:szCs w:val="28"/>
        </w:rPr>
        <w:t xml:space="preserve"> входять: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місцевий підрозділ (частина) Хустського районного управління Головного управління ДСНС України у Закарпатській області;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комунальні, об’єктові аварійно-рятувальні служби;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об’єктові та територіальні формування цивільного захисту;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спеціалізовані служби цивільного захисту місцевого рівня;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добровільні формування цивільного захисту;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поліцейський офіцер громади ВП Хустського РУП.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 w:rsidRPr="009904FA">
        <w:rPr>
          <w:sz w:val="28"/>
          <w:szCs w:val="28"/>
        </w:rPr>
        <w:t>12</w:t>
      </w:r>
      <w:r>
        <w:rPr>
          <w:sz w:val="28"/>
          <w:szCs w:val="28"/>
        </w:rPr>
        <w:t>. Режими функціонування.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умовах нормальної виробничо-промислової, радіаційної, хімічної, сейсмічної, </w:t>
      </w:r>
      <w:r>
        <w:rPr>
          <w:spacing w:val="4"/>
          <w:sz w:val="28"/>
          <w:szCs w:val="28"/>
        </w:rPr>
        <w:t xml:space="preserve">гідрогеологічної, гідрометеорологічної, техногенної і пожежної обстановки та за відсутності </w:t>
      </w:r>
      <w:r>
        <w:rPr>
          <w:spacing w:val="2"/>
          <w:sz w:val="28"/>
          <w:szCs w:val="28"/>
        </w:rPr>
        <w:t>епідемій, е</w:t>
      </w:r>
      <w:r w:rsidR="000F0F58">
        <w:rPr>
          <w:spacing w:val="2"/>
          <w:sz w:val="28"/>
          <w:szCs w:val="28"/>
        </w:rPr>
        <w:t xml:space="preserve">пізоотій, епіфітотій </w:t>
      </w:r>
      <w:proofErr w:type="spellStart"/>
      <w:r w:rsidR="000F0F58">
        <w:rPr>
          <w:spacing w:val="2"/>
          <w:sz w:val="28"/>
          <w:szCs w:val="28"/>
        </w:rPr>
        <w:t>Білківська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субланка</w:t>
      </w:r>
      <w:proofErr w:type="spellEnd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працює в </w:t>
      </w:r>
      <w:r>
        <w:rPr>
          <w:spacing w:val="3"/>
          <w:sz w:val="28"/>
          <w:szCs w:val="28"/>
        </w:rPr>
        <w:t>режимі повсякденного функціонування.</w:t>
      </w:r>
    </w:p>
    <w:p w:rsidR="009904FA" w:rsidRDefault="009904FA" w:rsidP="009904FA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Залежно від масштабу і особливостей надзвичайної ситуації, що прогнозується або </w:t>
      </w:r>
      <w:r>
        <w:rPr>
          <w:spacing w:val="4"/>
          <w:sz w:val="28"/>
          <w:szCs w:val="28"/>
        </w:rPr>
        <w:t xml:space="preserve">виникла в межах територіальної громади чи в межах окремої її території встановлюється один із таких режимів функціонування Зарічанської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pacing w:val="3"/>
          <w:sz w:val="28"/>
          <w:szCs w:val="28"/>
        </w:rPr>
        <w:t>:</w:t>
      </w:r>
    </w:p>
    <w:p w:rsidR="009904FA" w:rsidRDefault="009904FA" w:rsidP="009904FA">
      <w:pPr>
        <w:pStyle w:val="a3"/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повсякденного функціонування; </w:t>
      </w:r>
    </w:p>
    <w:p w:rsidR="009904FA" w:rsidRDefault="009904FA" w:rsidP="00990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підвищеної готовності; </w:t>
      </w:r>
    </w:p>
    <w:p w:rsidR="009904FA" w:rsidRDefault="009904FA" w:rsidP="009904FA">
      <w:pPr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надзвичайної ситуації; </w:t>
      </w:r>
    </w:p>
    <w:p w:rsidR="009904FA" w:rsidRDefault="009904FA" w:rsidP="009904FA">
      <w:pPr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надзвичайного стану.</w:t>
      </w:r>
    </w:p>
    <w:p w:rsidR="009A2FA6" w:rsidRDefault="009A2FA6" w:rsidP="009A2FA6">
      <w:pPr>
        <w:jc w:val="both"/>
        <w:rPr>
          <w:spacing w:val="2"/>
          <w:sz w:val="28"/>
          <w:szCs w:val="28"/>
        </w:rPr>
      </w:pPr>
    </w:p>
    <w:p w:rsidR="009A2FA6" w:rsidRDefault="009A2FA6" w:rsidP="009A2FA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 -4-</w:t>
      </w:r>
    </w:p>
    <w:p w:rsidR="009904FA" w:rsidRDefault="009904FA" w:rsidP="009904FA">
      <w:pPr>
        <w:ind w:firstLine="709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Режим функціонування надзвичайного стану встановлюється Президентом України</w:t>
      </w:r>
      <w:r>
        <w:rPr>
          <w:spacing w:val="1"/>
          <w:sz w:val="28"/>
          <w:szCs w:val="28"/>
        </w:rPr>
        <w:t>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Підставами для тимчасового введення на території сільської ради </w:t>
      </w:r>
      <w:r>
        <w:rPr>
          <w:spacing w:val="2"/>
          <w:sz w:val="28"/>
          <w:szCs w:val="28"/>
        </w:rPr>
        <w:t xml:space="preserve">режиму підвищеної готовності є </w:t>
      </w:r>
      <w:r>
        <w:rPr>
          <w:spacing w:val="1"/>
          <w:sz w:val="28"/>
          <w:szCs w:val="28"/>
        </w:rPr>
        <w:t>загроза виникнення надзвичайної ситуації місцевого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рівня.</w:t>
      </w:r>
    </w:p>
    <w:p w:rsidR="009904FA" w:rsidRDefault="009A2FA6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Переведення Білківської </w:t>
      </w:r>
      <w:proofErr w:type="spellStart"/>
      <w:r w:rsidR="009904FA">
        <w:rPr>
          <w:sz w:val="28"/>
          <w:szCs w:val="28"/>
        </w:rPr>
        <w:t>субланки</w:t>
      </w:r>
      <w:proofErr w:type="spellEnd"/>
      <w:r w:rsidR="009904FA">
        <w:rPr>
          <w:sz w:val="28"/>
          <w:szCs w:val="28"/>
        </w:rPr>
        <w:t xml:space="preserve"> в режим функціонування в умовах особливого періоду здійснюється відповідно до актів Президента України, Кабінету Міністрів України, планів цивільного захисту на особливий період.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 w:rsidR="000F0F58">
        <w:rPr>
          <w:sz w:val="28"/>
          <w:szCs w:val="28"/>
        </w:rPr>
        <w:t xml:space="preserve">. </w:t>
      </w:r>
      <w:proofErr w:type="spellStart"/>
      <w:r w:rsidR="000F0F58">
        <w:rPr>
          <w:sz w:val="28"/>
          <w:szCs w:val="28"/>
        </w:rPr>
        <w:t>Білківська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субланка</w:t>
      </w:r>
      <w:proofErr w:type="spellEnd"/>
      <w:r>
        <w:rPr>
          <w:sz w:val="28"/>
          <w:szCs w:val="28"/>
        </w:rPr>
        <w:t xml:space="preserve"> провадить свою діяльність відповідно </w:t>
      </w:r>
      <w:proofErr w:type="gramStart"/>
      <w:r>
        <w:rPr>
          <w:sz w:val="28"/>
          <w:szCs w:val="28"/>
        </w:rPr>
        <w:t>до плану</w:t>
      </w:r>
      <w:proofErr w:type="gramEnd"/>
      <w:r>
        <w:rPr>
          <w:sz w:val="28"/>
          <w:szCs w:val="28"/>
        </w:rPr>
        <w:t xml:space="preserve"> основних заходів цивільного захисту на рік.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Заходи із запобігання виникненню та ліквідації наслідків надзвичайних ситуацій здійснюються на основі планів реагування на надзвичайні ситуації.</w:t>
      </w:r>
    </w:p>
    <w:p w:rsidR="009904FA" w:rsidRDefault="009904FA" w:rsidP="009904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На об’єктах підвищеної небезпеки розробляються плани локалізації і ліквідації наслідків аварій на таких об’єктах.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З метою забезпечення заходів із запобігання надзвичайним ситуаціям на території сільської ради здійснюється постійний моніторинг природної і техногенної обстановки.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Реагування на надзвичайні ситуації та ліквідація їх наслідків.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аварійно-рятувальними та іншими невідкладними роботами здійснює керівник робіт з ліквідації наслідків надзвичайної ситуації, який призначається та діє відповідно до статті 75 Кодексу цивільного захисту України.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час ліквідації наслідків надзвичайної ситуації у підпорядкування керівника робіт з ліквідації наслідків надзвичайної ситуації переходять всі аварійно-рятувальні сили, що залучаються до ліквідації таких наслідків.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Ніхто не може втручатися в діяльність керівника робіт з ліквідації надзвичайної ситуації та її наслідків.</w:t>
      </w:r>
    </w:p>
    <w:p w:rsidR="009904FA" w:rsidRDefault="009904FA" w:rsidP="00990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Залежно від обставин, що склалися у зоні надзвичайної ситуації, керівник робіт з ліквідації надзвичайної ситуації та її наслідків самостійно приймає рішення щодо: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bookmarkStart w:id="0" w:name="n511"/>
      <w:bookmarkEnd w:id="0"/>
      <w:r>
        <w:rPr>
          <w:sz w:val="28"/>
          <w:szCs w:val="28"/>
        </w:rPr>
        <w:t>- здійснення заходів з евакуації;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bookmarkStart w:id="1" w:name="n512"/>
      <w:bookmarkEnd w:id="1"/>
      <w:r>
        <w:rPr>
          <w:sz w:val="28"/>
          <w:szCs w:val="28"/>
        </w:rPr>
        <w:t>- зупинення діяльності суб’єктів господарювання (крім об’єктів з безперервним циклом виробництва, припинення діяльності яких може спричинити більш суттєві наслідки, ніж зупинка його роботи у разі виникнення надзвичайної ситуації), розташованих у зоні надзвичайної ситуації, та обмеження доступу населення до такої зони;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bookmarkStart w:id="2" w:name="n513"/>
      <w:bookmarkEnd w:id="2"/>
      <w:r>
        <w:rPr>
          <w:sz w:val="28"/>
          <w:szCs w:val="28"/>
        </w:rPr>
        <w:t>- залучення в установленому порядку до проведення аварійно-рятувальних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</w:t>
      </w:r>
      <w:r>
        <w:rPr>
          <w:sz w:val="28"/>
          <w:szCs w:val="28"/>
        </w:rPr>
        <w:noBreakHyphen/>
        <w:t>рятувальних служб, а також громадян за їх згодою;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bookmarkStart w:id="3" w:name="n514"/>
      <w:bookmarkEnd w:id="3"/>
      <w:r>
        <w:rPr>
          <w:sz w:val="28"/>
          <w:szCs w:val="28"/>
        </w:rPr>
        <w:t>- зупинення аварійно-рятувальних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:rsidR="009A2FA6" w:rsidRDefault="009A2FA6" w:rsidP="009904FA">
      <w:pPr>
        <w:ind w:firstLine="709"/>
        <w:jc w:val="both"/>
        <w:rPr>
          <w:sz w:val="28"/>
          <w:szCs w:val="28"/>
        </w:rPr>
      </w:pPr>
      <w:bookmarkStart w:id="4" w:name="n515"/>
      <w:bookmarkEnd w:id="4"/>
      <w:r>
        <w:rPr>
          <w:sz w:val="28"/>
          <w:szCs w:val="28"/>
        </w:rPr>
        <w:lastRenderedPageBreak/>
        <w:t xml:space="preserve">                                                         -5-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необхідності прийняття інших рішень для ліквідації наслідків надзвичайної ситуації та забезпечення безпеки постраждалих.</w:t>
      </w:r>
    </w:p>
    <w:p w:rsidR="009904FA" w:rsidRDefault="009904FA" w:rsidP="009904F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Для безпосередньої організації і координації аварійно</w:t>
      </w:r>
      <w:r>
        <w:rPr>
          <w:spacing w:val="1"/>
          <w:sz w:val="28"/>
          <w:szCs w:val="28"/>
        </w:rPr>
        <w:noBreakHyphen/>
        <w:t xml:space="preserve">рятувальних та інших </w:t>
      </w:r>
      <w:r>
        <w:rPr>
          <w:spacing w:val="3"/>
          <w:sz w:val="28"/>
          <w:szCs w:val="28"/>
        </w:rPr>
        <w:t xml:space="preserve">невідкладних робіт з ліквідації наслідків надзвичайної ситуації керівник робіт з ліквідації надзвичайної ситуації утворює штаб з ліквідації її </w:t>
      </w:r>
      <w:r>
        <w:rPr>
          <w:spacing w:val="2"/>
          <w:sz w:val="28"/>
          <w:szCs w:val="28"/>
        </w:rPr>
        <w:t>наслідків, який є його робочим органом.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 частину робіт, пов'язаних з реагуванням на надзвичайну ситуацію або усуненням загрози її виникнення, виконують сили цивільного захисту підприємства, установи чи організації, де виникла така ситуація, з наданням необхідної допомоги силами цивільного захисту адміністративно-територіальної одиниці, на території якої розташоване дане підприємство, установа чи організація, а також відповідними територіальними підрозділами ДСНС, Міноборони, МВС, МОЗ України тощо.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До виконання зазначених робіт залучаються насамперед сили функціональної підсистеми</w:t>
      </w:r>
      <w:r>
        <w:rPr>
          <w:spacing w:val="2"/>
          <w:sz w:val="28"/>
          <w:szCs w:val="28"/>
        </w:rPr>
        <w:t xml:space="preserve">, до сфери управління якої належить об'єкт, на якому </w:t>
      </w:r>
      <w:r>
        <w:rPr>
          <w:spacing w:val="3"/>
          <w:sz w:val="28"/>
          <w:szCs w:val="28"/>
        </w:rPr>
        <w:t>сталася аварія, що призвела до виникнення надзвичайної ситуації, сили</w:t>
      </w:r>
      <w:r w:rsidR="000F0F58">
        <w:rPr>
          <w:spacing w:val="3"/>
          <w:sz w:val="28"/>
          <w:szCs w:val="28"/>
        </w:rPr>
        <w:t xml:space="preserve"> цивільного захисту Білківської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z w:val="28"/>
          <w:szCs w:val="28"/>
        </w:rPr>
        <w:t>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Залучення сил цивільного захисту до ліквідації наслідків надзвичайних ситуацій </w:t>
      </w:r>
      <w:r>
        <w:rPr>
          <w:spacing w:val="2"/>
          <w:sz w:val="28"/>
          <w:szCs w:val="28"/>
        </w:rPr>
        <w:t>здійснюється органами управління, яким підпорядковані такі сили відповідно до планів реагування на надзвичайні ситуації.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У разі потреби до ліквідації наслідків надзвичайних ситуацій за рішенням керівника </w:t>
      </w:r>
      <w:r>
        <w:rPr>
          <w:sz w:val="28"/>
          <w:szCs w:val="28"/>
        </w:rPr>
        <w:t>робіт з ліквідації наслідків надзвичайної ситуації залучаються додаткові сили цивільного захисту.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Пошук і рятування людей здійснюються суб'єктами забезпечення цивільного захисту відповідно до компетенції.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Залучення сил цивільного захисту до проведення </w:t>
      </w:r>
      <w:r>
        <w:rPr>
          <w:sz w:val="28"/>
          <w:szCs w:val="28"/>
        </w:rPr>
        <w:t>заходів цивільного захисту в особливий період здійснюється відповідно до планів цивільного</w:t>
      </w:r>
      <w:r>
        <w:rPr>
          <w:spacing w:val="2"/>
          <w:sz w:val="28"/>
          <w:szCs w:val="28"/>
        </w:rPr>
        <w:t xml:space="preserve"> захисту на особливий період.</w:t>
      </w:r>
    </w:p>
    <w:p w:rsidR="009904FA" w:rsidRDefault="009904FA" w:rsidP="009904F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 xml:space="preserve">Аварійно-рятувальні та інші невідкладні роботи здійснюються відповідно до порядку, </w:t>
      </w:r>
      <w:r>
        <w:rPr>
          <w:sz w:val="28"/>
          <w:szCs w:val="28"/>
        </w:rPr>
        <w:t xml:space="preserve">що визначається інструкціями, правилами, статутами, іншими нормативно-правовими актами та </w:t>
      </w:r>
      <w:r>
        <w:rPr>
          <w:spacing w:val="2"/>
          <w:sz w:val="28"/>
          <w:szCs w:val="28"/>
        </w:rPr>
        <w:t>нормативними документами щодо дій у надзвичайних ситуаціях, що затверджуються керівником</w:t>
      </w:r>
      <w:r>
        <w:rPr>
          <w:sz w:val="28"/>
          <w:szCs w:val="28"/>
        </w:rPr>
        <w:t xml:space="preserve"> Зарічанської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pacing w:val="1"/>
          <w:sz w:val="28"/>
          <w:szCs w:val="28"/>
        </w:rPr>
        <w:t>.</w:t>
      </w:r>
    </w:p>
    <w:p w:rsidR="009904FA" w:rsidRDefault="009904FA" w:rsidP="009904F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порядку взаємодії до робіт з ліквідації наслідків надзвичайних</w:t>
      </w:r>
      <w:r>
        <w:rPr>
          <w:spacing w:val="8"/>
          <w:sz w:val="28"/>
          <w:szCs w:val="28"/>
        </w:rPr>
        <w:t xml:space="preserve"> ситуацій </w:t>
      </w:r>
      <w:r>
        <w:rPr>
          <w:spacing w:val="2"/>
          <w:sz w:val="28"/>
          <w:szCs w:val="28"/>
        </w:rPr>
        <w:t xml:space="preserve">можуть залучатися військові </w:t>
      </w:r>
      <w:r>
        <w:rPr>
          <w:sz w:val="28"/>
          <w:szCs w:val="28"/>
        </w:rPr>
        <w:t xml:space="preserve">формування та правоохоронні органи спеціального призначення відповідно до Конституції і </w:t>
      </w:r>
      <w:r>
        <w:rPr>
          <w:spacing w:val="4"/>
          <w:sz w:val="28"/>
          <w:szCs w:val="28"/>
        </w:rPr>
        <w:t>законів України.</w:t>
      </w:r>
    </w:p>
    <w:p w:rsidR="009904FA" w:rsidRDefault="009904FA" w:rsidP="009904FA">
      <w:pPr>
        <w:ind w:firstLine="709"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t xml:space="preserve">До робіт із запобігання виникненню надзвичайних ситуацій та ліквідації їх наслідків </w:t>
      </w:r>
      <w:r>
        <w:rPr>
          <w:sz w:val="28"/>
          <w:szCs w:val="28"/>
        </w:rPr>
        <w:t xml:space="preserve">можуть залучатися на добровільних або договірних засадах громадські об'єднання за наявності в учасників, які залучаються до таких робіт, відповідного рівня підготовки у </w:t>
      </w:r>
      <w:r>
        <w:rPr>
          <w:spacing w:val="4"/>
          <w:sz w:val="28"/>
          <w:szCs w:val="28"/>
        </w:rPr>
        <w:t xml:space="preserve">порядку, визначеному керівництвом такого об'єднання або керівником робіт з ліквідації </w:t>
      </w:r>
      <w:r>
        <w:rPr>
          <w:spacing w:val="2"/>
          <w:sz w:val="28"/>
          <w:szCs w:val="28"/>
        </w:rPr>
        <w:t>наслідків надзвичайної ситуації.</w:t>
      </w:r>
    </w:p>
    <w:p w:rsidR="009A2FA6" w:rsidRDefault="009A2FA6" w:rsidP="009904FA">
      <w:pPr>
        <w:ind w:firstLine="709"/>
        <w:jc w:val="both"/>
        <w:rPr>
          <w:spacing w:val="2"/>
          <w:sz w:val="28"/>
          <w:szCs w:val="28"/>
        </w:rPr>
      </w:pPr>
    </w:p>
    <w:p w:rsidR="009A2FA6" w:rsidRDefault="009A2FA6" w:rsidP="009904FA">
      <w:pPr>
        <w:ind w:firstLine="709"/>
        <w:jc w:val="both"/>
        <w:rPr>
          <w:spacing w:val="2"/>
          <w:sz w:val="28"/>
          <w:szCs w:val="28"/>
        </w:rPr>
      </w:pPr>
    </w:p>
    <w:p w:rsidR="009A2FA6" w:rsidRDefault="009A2FA6" w:rsidP="009904FA">
      <w:pPr>
        <w:ind w:firstLine="709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-6-</w:t>
      </w:r>
    </w:p>
    <w:p w:rsidR="009904FA" w:rsidRDefault="009904FA" w:rsidP="009904FA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Залучення сил</w:t>
      </w:r>
      <w:r w:rsidR="000F0F58">
        <w:rPr>
          <w:sz w:val="28"/>
          <w:szCs w:val="28"/>
        </w:rPr>
        <w:t xml:space="preserve"> цивільного захисту Білківської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субланки</w:t>
      </w:r>
      <w:proofErr w:type="spellEnd"/>
      <w:r>
        <w:rPr>
          <w:sz w:val="28"/>
          <w:szCs w:val="28"/>
        </w:rPr>
        <w:t xml:space="preserve"> для надання допомоги іноземним державам </w:t>
      </w:r>
      <w:r>
        <w:rPr>
          <w:spacing w:val="4"/>
          <w:sz w:val="28"/>
          <w:szCs w:val="28"/>
        </w:rPr>
        <w:t>здійснюється відповідно до чинного законодавства України.</w:t>
      </w:r>
    </w:p>
    <w:p w:rsidR="009904FA" w:rsidRDefault="009904FA" w:rsidP="009904FA">
      <w:pPr>
        <w:ind w:firstLine="709"/>
        <w:jc w:val="both"/>
        <w:rPr>
          <w:spacing w:val="-5"/>
          <w:sz w:val="28"/>
          <w:szCs w:val="28"/>
        </w:rPr>
      </w:pPr>
      <w:r>
        <w:rPr>
          <w:spacing w:val="1"/>
          <w:sz w:val="28"/>
          <w:szCs w:val="28"/>
        </w:rPr>
        <w:t xml:space="preserve">Сили цивільного захисту, крім добровільних формувань цивільного захисту, </w:t>
      </w:r>
      <w:r>
        <w:rPr>
          <w:spacing w:val="4"/>
          <w:sz w:val="28"/>
          <w:szCs w:val="28"/>
        </w:rPr>
        <w:t>укомплектовуються персоналом (кадрами) та забезпечуються засобами цивільного захисту з урахуванням необхідності проведення робіт у автономному режимі впродовж не менше трьох д</w:t>
      </w:r>
      <w:r>
        <w:rPr>
          <w:spacing w:val="-5"/>
          <w:sz w:val="28"/>
          <w:szCs w:val="28"/>
        </w:rPr>
        <w:t>іб.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фінансування</w:t>
      </w:r>
      <w:r w:rsidR="000F0F58">
        <w:rPr>
          <w:sz w:val="28"/>
          <w:szCs w:val="28"/>
        </w:rPr>
        <w:t xml:space="preserve"> Білківської</w:t>
      </w:r>
      <w:bookmarkStart w:id="5" w:name="_GoBack"/>
      <w:bookmarkEnd w:id="5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субланки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 за рахунок коштів місцевого бюджету, а також коштів суб’єктів господарювання та інших джерел не заборонених чинним законодавством. 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робіт із запобігання та ліквідації надзвичайних ситуацій здійснюється у порядку, встановленому Кабінетом Міністрів України.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</w:p>
    <w:p w:rsidR="009904FA" w:rsidRDefault="009904FA" w:rsidP="009904FA">
      <w:pPr>
        <w:ind w:firstLine="709"/>
        <w:jc w:val="both"/>
        <w:rPr>
          <w:sz w:val="28"/>
          <w:szCs w:val="28"/>
        </w:rPr>
      </w:pPr>
    </w:p>
    <w:p w:rsidR="009A2FA6" w:rsidRDefault="009A2FA6" w:rsidP="009A2F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Керуючий справами (секретар)</w:t>
      </w:r>
    </w:p>
    <w:p w:rsidR="009904FA" w:rsidRDefault="009A2FA6" w:rsidP="009A2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виконавчого комітету            </w:t>
      </w:r>
      <w:r w:rsidR="009904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Оксана КОМАР</w:t>
      </w:r>
    </w:p>
    <w:p w:rsidR="009904FA" w:rsidRDefault="009904FA" w:rsidP="009904FA">
      <w:pPr>
        <w:ind w:firstLine="709"/>
        <w:jc w:val="both"/>
        <w:rPr>
          <w:sz w:val="28"/>
          <w:szCs w:val="28"/>
        </w:rPr>
      </w:pPr>
    </w:p>
    <w:p w:rsidR="00E35719" w:rsidRDefault="00E35719"/>
    <w:sectPr w:rsidR="00E3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8D3"/>
    <w:multiLevelType w:val="hybridMultilevel"/>
    <w:tmpl w:val="43EE8782"/>
    <w:lvl w:ilvl="0" w:tplc="B2DAE02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0"/>
    <w:rsid w:val="000F0F58"/>
    <w:rsid w:val="009904FA"/>
    <w:rsid w:val="009A2FA6"/>
    <w:rsid w:val="00BA6CE0"/>
    <w:rsid w:val="00E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1F93"/>
  <w15:chartTrackingRefBased/>
  <w15:docId w15:val="{00C4D9A4-344E-4099-AA1A-7FEBFA5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A6"/>
    <w:rPr>
      <w:rFonts w:ascii="Segoe UI" w:eastAsia="SimSu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2023-04-11T08:14:00Z</cp:lastPrinted>
  <dcterms:created xsi:type="dcterms:W3CDTF">2023-04-11T07:28:00Z</dcterms:created>
  <dcterms:modified xsi:type="dcterms:W3CDTF">2023-04-11T08:14:00Z</dcterms:modified>
</cp:coreProperties>
</file>