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7" w:rsidRPr="007B258C" w:rsidRDefault="002E11B7" w:rsidP="002E11B7">
      <w:pPr>
        <w:spacing w:after="0"/>
        <w:jc w:val="center"/>
        <w:rPr>
          <w:rFonts w:ascii="Arial CYR" w:eastAsia="Calibri" w:hAnsi="Arial CYR" w:cs="Arial CYR"/>
          <w:b/>
          <w:spacing w:val="80"/>
          <w:sz w:val="28"/>
          <w:szCs w:val="28"/>
          <w:lang w:val="uk-UA" w:eastAsia="ru-RU"/>
        </w:rPr>
      </w:pPr>
      <w:r w:rsidRPr="007B258C">
        <w:rPr>
          <w:rFonts w:ascii="Arial CYR" w:eastAsia="Calibri" w:hAnsi="Arial CYR" w:cs="Arial CYR"/>
          <w:b/>
          <w:sz w:val="28"/>
          <w:szCs w:val="28"/>
          <w:lang w:val="uk-UA" w:eastAsia="ru-RU"/>
        </w:rPr>
        <w:object w:dxaOrig="79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 fillcolor="window">
            <v:imagedata r:id="rId5" o:title=""/>
          </v:shape>
          <o:OLEObject Type="Embed" ProgID="Word.Picture.8" ShapeID="_x0000_i1025" DrawAspect="Content" ObjectID="_1701251106" r:id="rId6"/>
        </w:objec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БІЛКІВСЬКА СІЛЬСЬКА РАДА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left="-567" w:right="-76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14 вересня 2021 року №51</w:t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/>
          <w:sz w:val="28"/>
          <w:szCs w:val="28"/>
          <w:lang w:val="uk-UA" w:eastAsia="ru-RU"/>
        </w:rPr>
      </w:pPr>
      <w:r w:rsidRPr="007B258C">
        <w:rPr>
          <w:rFonts w:ascii="Times New Roman CYR" w:eastAsia="Calibri" w:hAnsi="Times New Roman CYR" w:cs="Times New Roman CYR"/>
          <w:b/>
          <w:sz w:val="28"/>
          <w:szCs w:val="28"/>
          <w:lang w:val="uk-UA" w:eastAsia="ru-RU"/>
        </w:rPr>
        <w:t>село Білки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викладення у новій редакції інформаційної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картки адміністративної послуги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B258C">
        <w:rPr>
          <w:rFonts w:ascii="Times New Roman CYR" w:eastAsia="Calibri" w:hAnsi="Times New Roman CYR" w:cs="Times New Roman CYR"/>
          <w:sz w:val="28"/>
          <w:szCs w:val="28"/>
          <w:lang w:val="uk-UA" w:eastAsia="ru-RU"/>
        </w:rPr>
        <w:t xml:space="preserve">Відповідно до </w:t>
      </w:r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статті 52 </w:t>
      </w:r>
      <w:r w:rsidRPr="007B25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</w:t>
      </w:r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кону України  ,,Про місцеве самоврядування в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Україні”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статті 8 Закону України «Про адміністративні послуги», Постанови Кабінету Міністрів України від 07.07.2021 №690 «Про затвердження Порядку присвоєння адрес об’єктам будівництва, об’єктам нерухомого майна», виконавчий комітет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Білківської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сільської ради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2E11B7" w:rsidRPr="007B258C" w:rsidRDefault="002E11B7" w:rsidP="002E11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Затвердити у новій редакції Інформаційну картку адміністративної послуги присвоєння адреси об’єктам будівництва та об’єктам нерухомого майна, затверджено рішенням виконавчого комітету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Білківської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сільської ради 22.06.2021 р. №24 (додається).</w:t>
      </w:r>
    </w:p>
    <w:p w:rsidR="002E11B7" w:rsidRPr="007B258C" w:rsidRDefault="002E11B7" w:rsidP="002E11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Дувалко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Ганну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Тигомирівну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7B258C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     Керуючий справами,</w:t>
      </w:r>
    </w:p>
    <w:p w:rsidR="002E11B7" w:rsidRPr="007B258C" w:rsidRDefault="002E11B7" w:rsidP="002E11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Calibri" w:hAnsi="Arial CYR" w:cs="Arial CYR"/>
          <w:sz w:val="24"/>
          <w:szCs w:val="24"/>
          <w:lang w:val="uk-UA" w:eastAsia="ru-RU"/>
        </w:rPr>
      </w:pPr>
      <w:r w:rsidRPr="007B258C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     секретар виконкому                                               Оксана КОМАР</w:t>
      </w:r>
    </w:p>
    <w:p w:rsidR="002E11B7" w:rsidRDefault="002E11B7" w:rsidP="002E11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11B7" w:rsidRPr="00D63916" w:rsidRDefault="002E11B7" w:rsidP="002E11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4D8" w:rsidRPr="002E11B7" w:rsidRDefault="002E11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B44D8" w:rsidRPr="002E11B7" w:rsidSect="00BF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118"/>
    <w:multiLevelType w:val="hybridMultilevel"/>
    <w:tmpl w:val="534C0B06"/>
    <w:lvl w:ilvl="0" w:tplc="BB24E4A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B7"/>
    <w:rsid w:val="002B5937"/>
    <w:rsid w:val="002E11B7"/>
    <w:rsid w:val="00A71F94"/>
    <w:rsid w:val="00B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2021-12-17T09:57:00Z</dcterms:created>
  <dcterms:modified xsi:type="dcterms:W3CDTF">2021-12-17T09:58:00Z</dcterms:modified>
</cp:coreProperties>
</file>