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76" w:rsidRPr="00484B40" w:rsidRDefault="008A4476" w:rsidP="008A4476">
      <w:pPr>
        <w:jc w:val="center"/>
        <w:rPr>
          <w:b/>
          <w:lang w:val="en-US"/>
        </w:rPr>
      </w:pPr>
      <w:r w:rsidRPr="00484B40">
        <w:rPr>
          <w:b/>
          <w:sz w:val="28"/>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47.35pt" o:ole="" fillcolor="window">
            <v:imagedata r:id="rId8" o:title=""/>
          </v:shape>
          <o:OLEObject Type="Embed" ProgID="Word.Picture.8" ShapeID="_x0000_i1025" DrawAspect="Content" ObjectID="_1696666003" r:id="rId9"/>
        </w:object>
      </w:r>
    </w:p>
    <w:p w:rsidR="008A4476" w:rsidRPr="00484B40" w:rsidRDefault="008A4476" w:rsidP="008A4476">
      <w:pPr>
        <w:jc w:val="center"/>
        <w:rPr>
          <w:b/>
          <w:sz w:val="28"/>
          <w:szCs w:val="28"/>
        </w:rPr>
      </w:pPr>
      <w:r w:rsidRPr="00484B40">
        <w:rPr>
          <w:b/>
          <w:spacing w:val="80"/>
          <w:sz w:val="28"/>
          <w:szCs w:val="28"/>
        </w:rPr>
        <w:t>УКРАЇНА</w:t>
      </w:r>
    </w:p>
    <w:p w:rsidR="008A4476" w:rsidRPr="00484B40" w:rsidRDefault="008A4476" w:rsidP="008A4476">
      <w:pPr>
        <w:jc w:val="center"/>
        <w:rPr>
          <w:b/>
          <w:sz w:val="28"/>
          <w:szCs w:val="28"/>
        </w:rPr>
      </w:pPr>
      <w:r w:rsidRPr="00484B40">
        <w:rPr>
          <w:b/>
          <w:sz w:val="28"/>
          <w:szCs w:val="28"/>
        </w:rPr>
        <w:t xml:space="preserve">БІЛКІВСЬКА СІЛЬСЬКА РАДА </w:t>
      </w:r>
    </w:p>
    <w:p w:rsidR="008A4476" w:rsidRPr="00484B40" w:rsidRDefault="008A4476" w:rsidP="008A4476">
      <w:pPr>
        <w:jc w:val="center"/>
        <w:rPr>
          <w:b/>
          <w:sz w:val="28"/>
          <w:szCs w:val="28"/>
        </w:rPr>
      </w:pPr>
      <w:r>
        <w:rPr>
          <w:b/>
          <w:sz w:val="28"/>
          <w:szCs w:val="28"/>
        </w:rPr>
        <w:t>Третя</w:t>
      </w:r>
      <w:r w:rsidRPr="00484B40">
        <w:rPr>
          <w:b/>
          <w:sz w:val="28"/>
          <w:szCs w:val="28"/>
        </w:rPr>
        <w:t xml:space="preserve"> сесія восьмого скликання </w:t>
      </w:r>
    </w:p>
    <w:p w:rsidR="007D3E6B" w:rsidRDefault="007D3E6B" w:rsidP="008A4476">
      <w:pPr>
        <w:jc w:val="center"/>
        <w:rPr>
          <w:b/>
          <w:sz w:val="28"/>
          <w:szCs w:val="28"/>
        </w:rPr>
      </w:pPr>
      <w:r>
        <w:rPr>
          <w:b/>
          <w:sz w:val="28"/>
          <w:szCs w:val="28"/>
        </w:rPr>
        <w:t>Перше пленарне засідання</w:t>
      </w:r>
    </w:p>
    <w:p w:rsidR="008A4476" w:rsidRPr="00484B40" w:rsidRDefault="008A4476" w:rsidP="008A4476">
      <w:pPr>
        <w:jc w:val="center"/>
        <w:rPr>
          <w:b/>
          <w:sz w:val="28"/>
          <w:szCs w:val="28"/>
        </w:rPr>
      </w:pPr>
      <w:r w:rsidRPr="00484B40">
        <w:rPr>
          <w:b/>
          <w:sz w:val="28"/>
          <w:szCs w:val="28"/>
        </w:rPr>
        <w:t>Р І Ш Е Н Н Я</w:t>
      </w:r>
    </w:p>
    <w:p w:rsidR="008A4476" w:rsidRPr="00484B40" w:rsidRDefault="008A4476" w:rsidP="008A4476">
      <w:pPr>
        <w:rPr>
          <w:sz w:val="10"/>
          <w:szCs w:val="10"/>
        </w:rPr>
      </w:pPr>
    </w:p>
    <w:tbl>
      <w:tblPr>
        <w:tblW w:w="9720" w:type="dxa"/>
        <w:tblInd w:w="108" w:type="dxa"/>
        <w:tblLayout w:type="fixed"/>
        <w:tblLook w:val="0000"/>
      </w:tblPr>
      <w:tblGrid>
        <w:gridCol w:w="4860"/>
        <w:gridCol w:w="4860"/>
      </w:tblGrid>
      <w:tr w:rsidR="008A4476" w:rsidRPr="00272CDA" w:rsidTr="00CD5C61">
        <w:tc>
          <w:tcPr>
            <w:tcW w:w="4860" w:type="dxa"/>
          </w:tcPr>
          <w:p w:rsidR="007D3E6B" w:rsidRDefault="008A4476" w:rsidP="00CD5C61">
            <w:pPr>
              <w:ind w:hanging="1332"/>
              <w:rPr>
                <w:b/>
                <w:sz w:val="28"/>
                <w:szCs w:val="28"/>
              </w:rPr>
            </w:pPr>
            <w:r w:rsidRPr="00272CDA">
              <w:rPr>
                <w:b/>
                <w:sz w:val="28"/>
                <w:szCs w:val="28"/>
              </w:rPr>
              <w:t xml:space="preserve">      від від   </w:t>
            </w:r>
          </w:p>
          <w:p w:rsidR="008A4476" w:rsidRPr="00272CDA" w:rsidRDefault="007D3E6B" w:rsidP="00CD5C61">
            <w:pPr>
              <w:ind w:hanging="1332"/>
              <w:rPr>
                <w:b/>
                <w:sz w:val="28"/>
                <w:szCs w:val="28"/>
              </w:rPr>
            </w:pPr>
            <w:r>
              <w:rPr>
                <w:b/>
                <w:sz w:val="28"/>
                <w:szCs w:val="28"/>
              </w:rPr>
              <w:t>від______від 12 травня 2021 р. №244</w:t>
            </w:r>
          </w:p>
          <w:p w:rsidR="008A4476" w:rsidRPr="00272CDA" w:rsidRDefault="008A4476" w:rsidP="00CD5C61">
            <w:pPr>
              <w:ind w:hanging="1332"/>
              <w:rPr>
                <w:b/>
                <w:sz w:val="28"/>
                <w:szCs w:val="28"/>
              </w:rPr>
            </w:pPr>
            <w:r w:rsidRPr="00272CDA">
              <w:rPr>
                <w:b/>
                <w:sz w:val="28"/>
                <w:szCs w:val="28"/>
              </w:rPr>
              <w:t xml:space="preserve">                    </w:t>
            </w:r>
          </w:p>
        </w:tc>
        <w:tc>
          <w:tcPr>
            <w:tcW w:w="4860" w:type="dxa"/>
          </w:tcPr>
          <w:p w:rsidR="008A4476" w:rsidRPr="00272CDA" w:rsidRDefault="008A4476" w:rsidP="00CD5C61">
            <w:pPr>
              <w:ind w:hanging="284"/>
              <w:jc w:val="both"/>
              <w:rPr>
                <w:b/>
                <w:sz w:val="28"/>
                <w:szCs w:val="28"/>
              </w:rPr>
            </w:pPr>
          </w:p>
        </w:tc>
      </w:tr>
    </w:tbl>
    <w:p w:rsidR="006E3620" w:rsidRPr="008A4476" w:rsidRDefault="00352B77" w:rsidP="008A4476">
      <w:pPr>
        <w:tabs>
          <w:tab w:val="left" w:pos="4395"/>
        </w:tabs>
        <w:ind w:right="4103"/>
        <w:jc w:val="both"/>
        <w:rPr>
          <w:b/>
          <w:bCs/>
          <w:sz w:val="28"/>
          <w:szCs w:val="28"/>
        </w:rPr>
      </w:pPr>
      <w:r w:rsidRPr="008A4476">
        <w:rPr>
          <w:b/>
          <w:bCs/>
          <w:sz w:val="28"/>
          <w:szCs w:val="28"/>
        </w:rPr>
        <w:t xml:space="preserve">Про </w:t>
      </w:r>
      <w:r w:rsidR="008A4476" w:rsidRPr="008A4476">
        <w:rPr>
          <w:b/>
          <w:bCs/>
          <w:sz w:val="28"/>
          <w:szCs w:val="28"/>
        </w:rPr>
        <w:t>П</w:t>
      </w:r>
      <w:r w:rsidR="006A63A6" w:rsidRPr="008A4476">
        <w:rPr>
          <w:b/>
          <w:bCs/>
          <w:sz w:val="28"/>
          <w:szCs w:val="28"/>
        </w:rPr>
        <w:t xml:space="preserve">рограму підтримки законності та правопорядку </w:t>
      </w:r>
      <w:r w:rsidR="008A4476" w:rsidRPr="008A4476">
        <w:rPr>
          <w:b/>
          <w:bCs/>
          <w:sz w:val="28"/>
          <w:szCs w:val="28"/>
        </w:rPr>
        <w:t xml:space="preserve">на території Білківської сільської ради </w:t>
      </w:r>
      <w:r w:rsidR="006A63A6" w:rsidRPr="008A4476">
        <w:rPr>
          <w:b/>
          <w:bCs/>
          <w:sz w:val="28"/>
          <w:szCs w:val="28"/>
        </w:rPr>
        <w:t>на 2021</w:t>
      </w:r>
      <w:r w:rsidR="007938A5">
        <w:rPr>
          <w:b/>
          <w:bCs/>
          <w:sz w:val="28"/>
          <w:szCs w:val="28"/>
        </w:rPr>
        <w:t>-2022</w:t>
      </w:r>
      <w:r w:rsidR="006A63A6" w:rsidRPr="008A4476">
        <w:rPr>
          <w:b/>
          <w:bCs/>
          <w:sz w:val="28"/>
          <w:szCs w:val="28"/>
        </w:rPr>
        <w:t xml:space="preserve"> р</w:t>
      </w:r>
      <w:r w:rsidR="007938A5">
        <w:rPr>
          <w:b/>
          <w:bCs/>
          <w:sz w:val="28"/>
          <w:szCs w:val="28"/>
        </w:rPr>
        <w:t>о</w:t>
      </w:r>
      <w:r w:rsidR="006A63A6" w:rsidRPr="008A4476">
        <w:rPr>
          <w:b/>
          <w:bCs/>
          <w:sz w:val="28"/>
          <w:szCs w:val="28"/>
        </w:rPr>
        <w:t>к</w:t>
      </w:r>
      <w:r w:rsidR="007938A5">
        <w:rPr>
          <w:b/>
          <w:bCs/>
          <w:sz w:val="28"/>
          <w:szCs w:val="28"/>
        </w:rPr>
        <w:t>и</w:t>
      </w:r>
    </w:p>
    <w:p w:rsidR="00657C1D" w:rsidRPr="006E3620" w:rsidRDefault="00657C1D" w:rsidP="006E3620">
      <w:pPr>
        <w:pStyle w:val="Bodytext20"/>
        <w:shd w:val="clear" w:color="auto" w:fill="auto"/>
        <w:tabs>
          <w:tab w:val="right" w:pos="3783"/>
          <w:tab w:val="right" w:pos="4815"/>
        </w:tabs>
        <w:spacing w:before="0" w:after="0"/>
        <w:ind w:left="20" w:right="4580"/>
        <w:jc w:val="both"/>
        <w:rPr>
          <w:bCs w:val="0"/>
          <w:sz w:val="28"/>
          <w:szCs w:val="28"/>
          <w:lang w:val="uk-UA"/>
        </w:rPr>
      </w:pPr>
    </w:p>
    <w:p w:rsidR="009B3A05" w:rsidRPr="003A5D69" w:rsidRDefault="009B3A05" w:rsidP="009111F8">
      <w:pPr>
        <w:widowControl/>
        <w:ind w:firstLine="851"/>
        <w:jc w:val="both"/>
        <w:rPr>
          <w:sz w:val="28"/>
          <w:szCs w:val="28"/>
        </w:rPr>
      </w:pPr>
    </w:p>
    <w:p w:rsidR="00352B77" w:rsidRPr="003A5D69" w:rsidRDefault="006825B5" w:rsidP="009111F8">
      <w:pPr>
        <w:widowControl/>
        <w:ind w:firstLine="851"/>
        <w:jc w:val="both"/>
        <w:rPr>
          <w:b/>
          <w:bCs/>
          <w:sz w:val="28"/>
          <w:szCs w:val="28"/>
        </w:rPr>
      </w:pPr>
      <w:r w:rsidRPr="00527B95">
        <w:rPr>
          <w:sz w:val="28"/>
          <w:szCs w:val="28"/>
        </w:rPr>
        <w:t>Відповід</w:t>
      </w:r>
      <w:r>
        <w:rPr>
          <w:sz w:val="28"/>
          <w:szCs w:val="28"/>
        </w:rPr>
        <w:t xml:space="preserve">но до статті </w:t>
      </w:r>
      <w:r w:rsidR="008A4476">
        <w:rPr>
          <w:sz w:val="28"/>
          <w:szCs w:val="28"/>
        </w:rPr>
        <w:t>26</w:t>
      </w:r>
      <w:r>
        <w:rPr>
          <w:sz w:val="28"/>
          <w:szCs w:val="28"/>
        </w:rPr>
        <w:t xml:space="preserve"> Закону України «</w:t>
      </w:r>
      <w:r w:rsidRPr="00527B95">
        <w:rPr>
          <w:sz w:val="28"/>
          <w:szCs w:val="28"/>
        </w:rPr>
        <w:t>Про м</w:t>
      </w:r>
      <w:r>
        <w:rPr>
          <w:sz w:val="28"/>
          <w:szCs w:val="28"/>
        </w:rPr>
        <w:t>ісцеве самоврядування в Україні</w:t>
      </w:r>
      <w:r w:rsidRPr="00F73CB1">
        <w:rPr>
          <w:sz w:val="28"/>
          <w:szCs w:val="28"/>
        </w:rPr>
        <w:t xml:space="preserve">», </w:t>
      </w:r>
      <w:r w:rsidR="005C27A4" w:rsidRPr="00F73CB1">
        <w:rPr>
          <w:sz w:val="28"/>
          <w:szCs w:val="28"/>
        </w:rPr>
        <w:t xml:space="preserve">Закону України </w:t>
      </w:r>
      <w:r w:rsidRPr="00F73CB1">
        <w:rPr>
          <w:sz w:val="28"/>
          <w:szCs w:val="28"/>
        </w:rPr>
        <w:t>«</w:t>
      </w:r>
      <w:r w:rsidR="006A63A6" w:rsidRPr="006A63A6">
        <w:rPr>
          <w:sz w:val="28"/>
          <w:szCs w:val="28"/>
        </w:rPr>
        <w:t>Про прокуратуру</w:t>
      </w:r>
      <w:r w:rsidRPr="00F73CB1">
        <w:rPr>
          <w:sz w:val="28"/>
          <w:szCs w:val="28"/>
        </w:rPr>
        <w:t>», Закону України «</w:t>
      </w:r>
      <w:r w:rsidR="006A63A6" w:rsidRPr="006A63A6">
        <w:rPr>
          <w:sz w:val="28"/>
          <w:szCs w:val="28"/>
        </w:rPr>
        <w:t>Про організаційно-правові основи боротьби з організованою злочинністю</w:t>
      </w:r>
      <w:r w:rsidRPr="00F73CB1">
        <w:rPr>
          <w:sz w:val="28"/>
          <w:szCs w:val="28"/>
        </w:rPr>
        <w:t>»</w:t>
      </w:r>
      <w:r w:rsidR="006A63A6">
        <w:rPr>
          <w:sz w:val="28"/>
          <w:szCs w:val="28"/>
        </w:rPr>
        <w:t xml:space="preserve">, </w:t>
      </w:r>
      <w:r w:rsidRPr="00F73CB1">
        <w:rPr>
          <w:sz w:val="28"/>
          <w:szCs w:val="28"/>
        </w:rPr>
        <w:t xml:space="preserve"> </w:t>
      </w:r>
      <w:r w:rsidR="006A63A6" w:rsidRPr="006A63A6">
        <w:rPr>
          <w:sz w:val="28"/>
          <w:szCs w:val="28"/>
        </w:rPr>
        <w:t>Закону України «Про забезпечення безпеки осіб, які беруть участь у кримінальному судочинстві»</w:t>
      </w:r>
      <w:r w:rsidR="008A4476">
        <w:rPr>
          <w:sz w:val="28"/>
          <w:szCs w:val="28"/>
        </w:rPr>
        <w:t>,</w:t>
      </w:r>
      <w:r w:rsidR="006A63A6">
        <w:rPr>
          <w:sz w:val="28"/>
          <w:szCs w:val="28"/>
        </w:rPr>
        <w:t xml:space="preserve"> </w:t>
      </w:r>
      <w:r w:rsidR="008A4476">
        <w:rPr>
          <w:sz w:val="28"/>
          <w:szCs w:val="28"/>
        </w:rPr>
        <w:t xml:space="preserve">сесія Білківської </w:t>
      </w:r>
      <w:r w:rsidR="00BA7323">
        <w:rPr>
          <w:sz w:val="28"/>
          <w:szCs w:val="28"/>
        </w:rPr>
        <w:t>сільськ</w:t>
      </w:r>
      <w:r w:rsidR="008A4476">
        <w:rPr>
          <w:sz w:val="28"/>
          <w:szCs w:val="28"/>
        </w:rPr>
        <w:t>ої</w:t>
      </w:r>
      <w:r w:rsidR="00352B77" w:rsidRPr="003A5D69">
        <w:rPr>
          <w:sz w:val="28"/>
          <w:szCs w:val="28"/>
        </w:rPr>
        <w:t xml:space="preserve"> рад</w:t>
      </w:r>
      <w:r w:rsidR="008A4476">
        <w:rPr>
          <w:sz w:val="28"/>
          <w:szCs w:val="28"/>
        </w:rPr>
        <w:t>и</w:t>
      </w:r>
      <w:r w:rsidR="00352B77" w:rsidRPr="003A5D69">
        <w:rPr>
          <w:sz w:val="28"/>
          <w:szCs w:val="28"/>
        </w:rPr>
        <w:t xml:space="preserve"> </w:t>
      </w:r>
      <w:r w:rsidR="00352B77" w:rsidRPr="003A5D69">
        <w:rPr>
          <w:b/>
          <w:bCs/>
          <w:sz w:val="28"/>
          <w:szCs w:val="28"/>
        </w:rPr>
        <w:t>в и р і ш и л а:</w:t>
      </w:r>
    </w:p>
    <w:p w:rsidR="00EF3A98" w:rsidRPr="00515576" w:rsidRDefault="00EF3A98" w:rsidP="008A4476">
      <w:pPr>
        <w:ind w:firstLine="851"/>
        <w:jc w:val="both"/>
        <w:rPr>
          <w:sz w:val="28"/>
          <w:szCs w:val="28"/>
          <w:lang w:eastAsia="ru-RU"/>
        </w:rPr>
      </w:pPr>
      <w:r w:rsidRPr="00515576">
        <w:rPr>
          <w:sz w:val="28"/>
          <w:szCs w:val="28"/>
          <w:lang w:eastAsia="ru-RU"/>
        </w:rPr>
        <w:t xml:space="preserve">1. Затвердити </w:t>
      </w:r>
      <w:r w:rsidR="008A4476">
        <w:rPr>
          <w:sz w:val="28"/>
          <w:szCs w:val="28"/>
          <w:lang w:eastAsia="ru-RU"/>
        </w:rPr>
        <w:t>П</w:t>
      </w:r>
      <w:r w:rsidR="006A63A6" w:rsidRPr="006A63A6">
        <w:rPr>
          <w:sz w:val="28"/>
          <w:szCs w:val="28"/>
        </w:rPr>
        <w:t xml:space="preserve">рограму підтримки законності та правопорядку </w:t>
      </w:r>
      <w:r w:rsidR="008A4476">
        <w:rPr>
          <w:sz w:val="28"/>
          <w:szCs w:val="28"/>
        </w:rPr>
        <w:t xml:space="preserve">на території Білківської сільської ради </w:t>
      </w:r>
      <w:r w:rsidR="006A63A6" w:rsidRPr="006A63A6">
        <w:rPr>
          <w:sz w:val="28"/>
          <w:szCs w:val="28"/>
        </w:rPr>
        <w:t>на 2021</w:t>
      </w:r>
      <w:r w:rsidR="007938A5">
        <w:rPr>
          <w:sz w:val="28"/>
          <w:szCs w:val="28"/>
        </w:rPr>
        <w:t>-2022</w:t>
      </w:r>
      <w:r w:rsidR="006A63A6" w:rsidRPr="006A63A6">
        <w:rPr>
          <w:sz w:val="28"/>
          <w:szCs w:val="28"/>
        </w:rPr>
        <w:t xml:space="preserve"> р</w:t>
      </w:r>
      <w:r w:rsidR="007938A5">
        <w:rPr>
          <w:sz w:val="28"/>
          <w:szCs w:val="28"/>
        </w:rPr>
        <w:t>о</w:t>
      </w:r>
      <w:r w:rsidR="006A63A6" w:rsidRPr="006A63A6">
        <w:rPr>
          <w:sz w:val="28"/>
          <w:szCs w:val="28"/>
        </w:rPr>
        <w:t>к</w:t>
      </w:r>
      <w:r w:rsidR="007938A5">
        <w:rPr>
          <w:sz w:val="28"/>
          <w:szCs w:val="28"/>
        </w:rPr>
        <w:t>и</w:t>
      </w:r>
      <w:r w:rsidR="008A4476">
        <w:rPr>
          <w:sz w:val="28"/>
          <w:szCs w:val="28"/>
        </w:rPr>
        <w:t xml:space="preserve"> (</w:t>
      </w:r>
      <w:r w:rsidRPr="00515576">
        <w:rPr>
          <w:sz w:val="28"/>
          <w:szCs w:val="28"/>
          <w:lang w:eastAsia="ru-RU"/>
        </w:rPr>
        <w:t>додається</w:t>
      </w:r>
      <w:r w:rsidR="008A4476">
        <w:rPr>
          <w:sz w:val="28"/>
          <w:szCs w:val="28"/>
          <w:lang w:eastAsia="ru-RU"/>
        </w:rPr>
        <w:t>)</w:t>
      </w:r>
      <w:r w:rsidRPr="00515576">
        <w:rPr>
          <w:sz w:val="28"/>
          <w:szCs w:val="28"/>
          <w:lang w:eastAsia="ru-RU"/>
        </w:rPr>
        <w:t>.</w:t>
      </w:r>
    </w:p>
    <w:p w:rsidR="008A4476" w:rsidRPr="00882E1A" w:rsidRDefault="008A4476" w:rsidP="008A4476">
      <w:pPr>
        <w:pStyle w:val="a9"/>
        <w:tabs>
          <w:tab w:val="left" w:pos="1080"/>
        </w:tabs>
        <w:ind w:firstLine="851"/>
        <w:jc w:val="both"/>
        <w:rPr>
          <w:szCs w:val="28"/>
        </w:rPr>
      </w:pPr>
      <w:r w:rsidRPr="008A4476">
        <w:rPr>
          <w:b w:val="0"/>
          <w:szCs w:val="28"/>
          <w:lang w:val="uk-UA"/>
        </w:rPr>
        <w:t>2.</w:t>
      </w:r>
      <w:r w:rsidRPr="008A4476">
        <w:rPr>
          <w:szCs w:val="28"/>
          <w:lang w:val="uk-UA"/>
        </w:rPr>
        <w:t xml:space="preserve"> </w:t>
      </w:r>
      <w:r w:rsidRPr="008A4476">
        <w:rPr>
          <w:b w:val="0"/>
          <w:szCs w:val="28"/>
          <w:lang w:val="uk-UA"/>
        </w:rPr>
        <w:t>Фінансування видатків Програми здійснювати за рахунок коштів сільського бюджету та додаткових надходжень згідно рішень сільської ради</w:t>
      </w:r>
      <w:r w:rsidRPr="008A4476">
        <w:rPr>
          <w:b w:val="0"/>
          <w:szCs w:val="28"/>
        </w:rPr>
        <w:t>.</w:t>
      </w:r>
    </w:p>
    <w:p w:rsidR="008A4476" w:rsidRPr="00882E1A" w:rsidRDefault="008A4476" w:rsidP="008A4476">
      <w:pPr>
        <w:tabs>
          <w:tab w:val="left" w:pos="1134"/>
        </w:tabs>
        <w:ind w:firstLine="851"/>
        <w:jc w:val="both"/>
        <w:rPr>
          <w:sz w:val="28"/>
        </w:rPr>
      </w:pPr>
      <w:r w:rsidRPr="00882E1A">
        <w:rPr>
          <w:sz w:val="28"/>
        </w:rPr>
        <w:t>Розпорядником коштів за даною Програмою визначити виконавчий комітет Білківської сільської ради.</w:t>
      </w:r>
    </w:p>
    <w:p w:rsidR="00265521" w:rsidRPr="00EF3A98" w:rsidRDefault="008A4476" w:rsidP="008A4476">
      <w:pPr>
        <w:widowControl/>
        <w:ind w:firstLine="851"/>
        <w:jc w:val="both"/>
        <w:rPr>
          <w:rStyle w:val="FontStyle13"/>
          <w:sz w:val="28"/>
          <w:szCs w:val="28"/>
          <w:lang w:eastAsia="ru-RU"/>
        </w:rPr>
      </w:pPr>
      <w:r>
        <w:rPr>
          <w:sz w:val="28"/>
          <w:szCs w:val="28"/>
        </w:rPr>
        <w:t>3</w:t>
      </w:r>
      <w:r w:rsidR="00352B77" w:rsidRPr="00EF3A98">
        <w:rPr>
          <w:sz w:val="28"/>
          <w:szCs w:val="28"/>
        </w:rPr>
        <w:t xml:space="preserve">. </w:t>
      </w:r>
      <w:r w:rsidRPr="00882E1A">
        <w:rPr>
          <w:sz w:val="28"/>
        </w:rPr>
        <w:t xml:space="preserve">Контроль за виконанням цього рішення покласти на постійну комісію сільської ради з </w:t>
      </w:r>
      <w:r w:rsidRPr="00882E1A">
        <w:rPr>
          <w:kern w:val="24"/>
          <w:sz w:val="28"/>
          <w:szCs w:val="28"/>
        </w:rPr>
        <w:t>питань бюджету, фінансів, планування соціально-економічного розвитку, інвестицій та міжнародного співробітництва</w:t>
      </w:r>
      <w:r w:rsidRPr="00882E1A">
        <w:rPr>
          <w:sz w:val="28"/>
          <w:szCs w:val="28"/>
        </w:rPr>
        <w:t xml:space="preserve"> (Горзов П.Ж.) та головного бухгалтера сільської ради Савко Наталію Іванівну.</w:t>
      </w:r>
    </w:p>
    <w:p w:rsidR="00265521" w:rsidRPr="00711BB3" w:rsidRDefault="00265521" w:rsidP="00711BB3">
      <w:pPr>
        <w:pStyle w:val="Style1"/>
        <w:widowControl/>
        <w:tabs>
          <w:tab w:val="left" w:pos="5040"/>
        </w:tabs>
        <w:jc w:val="both"/>
        <w:rPr>
          <w:rStyle w:val="FontStyle13"/>
          <w:sz w:val="28"/>
          <w:szCs w:val="28"/>
          <w:lang w:eastAsia="ru-RU"/>
        </w:rPr>
      </w:pPr>
    </w:p>
    <w:p w:rsidR="00265521" w:rsidRPr="0021273F" w:rsidRDefault="00265521" w:rsidP="00265521">
      <w:pPr>
        <w:pStyle w:val="Style1"/>
        <w:widowControl/>
        <w:tabs>
          <w:tab w:val="left" w:pos="5040"/>
        </w:tabs>
        <w:jc w:val="both"/>
        <w:rPr>
          <w:rStyle w:val="FontStyle13"/>
          <w:sz w:val="28"/>
          <w:szCs w:val="28"/>
          <w:lang w:eastAsia="ru-RU"/>
        </w:rPr>
      </w:pPr>
    </w:p>
    <w:p w:rsidR="00265521" w:rsidRPr="0021273F" w:rsidRDefault="00265521" w:rsidP="00265521">
      <w:pPr>
        <w:pStyle w:val="Style1"/>
        <w:widowControl/>
        <w:tabs>
          <w:tab w:val="left" w:pos="5040"/>
        </w:tabs>
        <w:jc w:val="both"/>
        <w:rPr>
          <w:rStyle w:val="FontStyle13"/>
          <w:sz w:val="28"/>
          <w:szCs w:val="28"/>
          <w:lang w:eastAsia="ru-RU"/>
        </w:rPr>
      </w:pPr>
    </w:p>
    <w:p w:rsidR="008A4476" w:rsidRDefault="008A4476" w:rsidP="008A4476">
      <w:pPr>
        <w:tabs>
          <w:tab w:val="left" w:pos="1134"/>
        </w:tabs>
        <w:ind w:right="-1"/>
        <w:jc w:val="both"/>
        <w:rPr>
          <w:b/>
          <w:sz w:val="28"/>
          <w:szCs w:val="28"/>
        </w:rPr>
      </w:pPr>
      <w:r w:rsidRPr="00D45895">
        <w:rPr>
          <w:b/>
          <w:sz w:val="28"/>
          <w:szCs w:val="28"/>
        </w:rPr>
        <w:t>Білківський сільський голова</w:t>
      </w:r>
      <w:r w:rsidRPr="00D45895">
        <w:rPr>
          <w:b/>
          <w:sz w:val="28"/>
          <w:szCs w:val="28"/>
        </w:rPr>
        <w:tab/>
      </w:r>
      <w:r w:rsidRPr="00D45895">
        <w:rPr>
          <w:b/>
          <w:sz w:val="28"/>
          <w:szCs w:val="28"/>
        </w:rPr>
        <w:tab/>
      </w:r>
      <w:r w:rsidRPr="00D45895">
        <w:rPr>
          <w:b/>
          <w:sz w:val="28"/>
          <w:szCs w:val="28"/>
        </w:rPr>
        <w:tab/>
      </w:r>
      <w:r w:rsidRPr="00D45895">
        <w:rPr>
          <w:b/>
          <w:sz w:val="28"/>
          <w:szCs w:val="28"/>
        </w:rPr>
        <w:tab/>
        <w:t xml:space="preserve">          </w:t>
      </w:r>
      <w:r>
        <w:rPr>
          <w:b/>
          <w:sz w:val="28"/>
          <w:szCs w:val="28"/>
        </w:rPr>
        <w:t xml:space="preserve">   </w:t>
      </w:r>
      <w:r w:rsidRPr="00D45895">
        <w:rPr>
          <w:b/>
          <w:sz w:val="28"/>
          <w:szCs w:val="28"/>
        </w:rPr>
        <w:t xml:space="preserve"> Зейкан В.С.</w:t>
      </w:r>
    </w:p>
    <w:p w:rsidR="008A4476" w:rsidRPr="00882E1A" w:rsidRDefault="008A4476" w:rsidP="008A4476">
      <w:pPr>
        <w:shd w:val="clear" w:color="auto" w:fill="FFFFFF"/>
        <w:ind w:left="5670"/>
        <w:jc w:val="right"/>
        <w:rPr>
          <w:b/>
        </w:rPr>
      </w:pPr>
      <w:r>
        <w:rPr>
          <w:b/>
          <w:sz w:val="28"/>
          <w:szCs w:val="28"/>
        </w:rPr>
        <w:br w:type="page"/>
      </w:r>
      <w:r w:rsidRPr="00882E1A">
        <w:rPr>
          <w:b/>
          <w:spacing w:val="-1"/>
        </w:rPr>
        <w:lastRenderedPageBreak/>
        <w:t>ЗАТВЕРДЖЕНО</w:t>
      </w:r>
    </w:p>
    <w:p w:rsidR="008A4476" w:rsidRDefault="008A4476" w:rsidP="008A4476">
      <w:pPr>
        <w:jc w:val="right"/>
        <w:rPr>
          <w:b/>
          <w:spacing w:val="-6"/>
        </w:rPr>
      </w:pPr>
      <w:r w:rsidRPr="00882E1A">
        <w:rPr>
          <w:b/>
          <w:spacing w:val="-3"/>
        </w:rPr>
        <w:t>рішенням Білківської сільської ради</w:t>
      </w:r>
      <w:r w:rsidRPr="00882E1A">
        <w:rPr>
          <w:b/>
          <w:spacing w:val="-3"/>
        </w:rPr>
        <w:br/>
      </w:r>
      <w:r w:rsidR="007D3E6B">
        <w:rPr>
          <w:b/>
          <w:spacing w:val="-6"/>
        </w:rPr>
        <w:t>від 12 травня 2021 року №244</w:t>
      </w:r>
    </w:p>
    <w:p w:rsidR="008A4476" w:rsidRDefault="008A4476" w:rsidP="008A4476">
      <w:pPr>
        <w:jc w:val="right"/>
        <w:rPr>
          <w:b/>
          <w:spacing w:val="-6"/>
        </w:rPr>
      </w:pPr>
    </w:p>
    <w:p w:rsidR="008A4476" w:rsidRPr="007448EA" w:rsidRDefault="008A4476" w:rsidP="008A4476">
      <w:pPr>
        <w:spacing w:line="20" w:lineRule="atLeast"/>
        <w:jc w:val="center"/>
        <w:rPr>
          <w:b/>
          <w:color w:val="000000"/>
          <w:sz w:val="28"/>
          <w:szCs w:val="28"/>
        </w:rPr>
      </w:pPr>
      <w:r w:rsidRPr="007448EA">
        <w:rPr>
          <w:b/>
          <w:color w:val="000000"/>
          <w:sz w:val="28"/>
          <w:szCs w:val="28"/>
        </w:rPr>
        <w:t>ПРОГРАМА</w:t>
      </w:r>
    </w:p>
    <w:p w:rsidR="007448EA" w:rsidRDefault="008A4476" w:rsidP="007448EA">
      <w:pPr>
        <w:jc w:val="center"/>
        <w:rPr>
          <w:b/>
          <w:bCs/>
          <w:sz w:val="28"/>
          <w:szCs w:val="28"/>
        </w:rPr>
      </w:pPr>
      <w:r w:rsidRPr="007448EA">
        <w:rPr>
          <w:b/>
          <w:bCs/>
          <w:sz w:val="28"/>
          <w:szCs w:val="28"/>
        </w:rPr>
        <w:t xml:space="preserve">підтримки </w:t>
      </w:r>
      <w:r w:rsidR="007448EA" w:rsidRPr="007448EA">
        <w:rPr>
          <w:b/>
          <w:bCs/>
          <w:sz w:val="28"/>
          <w:szCs w:val="28"/>
        </w:rPr>
        <w:t xml:space="preserve">законності та правопорядку на території </w:t>
      </w:r>
    </w:p>
    <w:p w:rsidR="008A4476" w:rsidRDefault="007448EA" w:rsidP="007448EA">
      <w:pPr>
        <w:jc w:val="center"/>
        <w:rPr>
          <w:b/>
          <w:bCs/>
          <w:sz w:val="28"/>
          <w:szCs w:val="28"/>
        </w:rPr>
      </w:pPr>
      <w:r w:rsidRPr="007448EA">
        <w:rPr>
          <w:b/>
          <w:bCs/>
          <w:sz w:val="28"/>
          <w:szCs w:val="28"/>
        </w:rPr>
        <w:t>Білківської сільської ради на 2021</w:t>
      </w:r>
      <w:r w:rsidR="007938A5">
        <w:rPr>
          <w:b/>
          <w:bCs/>
          <w:sz w:val="28"/>
          <w:szCs w:val="28"/>
        </w:rPr>
        <w:t>-2022</w:t>
      </w:r>
      <w:r w:rsidRPr="007448EA">
        <w:rPr>
          <w:b/>
          <w:bCs/>
          <w:sz w:val="28"/>
          <w:szCs w:val="28"/>
        </w:rPr>
        <w:t xml:space="preserve"> р</w:t>
      </w:r>
      <w:r w:rsidR="007938A5">
        <w:rPr>
          <w:b/>
          <w:bCs/>
          <w:sz w:val="28"/>
          <w:szCs w:val="28"/>
        </w:rPr>
        <w:t>о</w:t>
      </w:r>
      <w:r w:rsidRPr="007448EA">
        <w:rPr>
          <w:b/>
          <w:bCs/>
          <w:sz w:val="28"/>
          <w:szCs w:val="28"/>
        </w:rPr>
        <w:t>к</w:t>
      </w:r>
      <w:r w:rsidR="007938A5">
        <w:rPr>
          <w:b/>
          <w:bCs/>
          <w:sz w:val="28"/>
          <w:szCs w:val="28"/>
        </w:rPr>
        <w:t>и</w:t>
      </w:r>
    </w:p>
    <w:p w:rsidR="007448EA" w:rsidRPr="007448EA" w:rsidRDefault="007448EA" w:rsidP="007448EA">
      <w:pPr>
        <w:jc w:val="center"/>
        <w:rPr>
          <w:b/>
          <w:color w:val="000000"/>
          <w:sz w:val="12"/>
          <w:szCs w:val="12"/>
        </w:rPr>
      </w:pPr>
    </w:p>
    <w:p w:rsidR="008A4476" w:rsidRPr="007448EA" w:rsidRDefault="008A4476" w:rsidP="007448EA">
      <w:pPr>
        <w:pStyle w:val="ac"/>
        <w:rPr>
          <w:color w:val="000000"/>
          <w:sz w:val="26"/>
          <w:szCs w:val="26"/>
        </w:rPr>
      </w:pPr>
      <w:r w:rsidRPr="007448EA">
        <w:rPr>
          <w:color w:val="000000"/>
          <w:sz w:val="26"/>
          <w:szCs w:val="26"/>
        </w:rPr>
        <w:t>1. Загальні положення</w:t>
      </w:r>
    </w:p>
    <w:p w:rsidR="008A4476" w:rsidRPr="007448EA" w:rsidRDefault="008A4476" w:rsidP="007448EA">
      <w:pPr>
        <w:ind w:firstLine="709"/>
        <w:jc w:val="both"/>
        <w:rPr>
          <w:bCs/>
          <w:sz w:val="26"/>
          <w:szCs w:val="26"/>
        </w:rPr>
      </w:pPr>
      <w:r w:rsidRPr="007448EA">
        <w:rPr>
          <w:sz w:val="26"/>
          <w:szCs w:val="26"/>
        </w:rPr>
        <w:t>Програму</w:t>
      </w:r>
      <w:r w:rsidRPr="007448EA">
        <w:rPr>
          <w:color w:val="000000"/>
          <w:sz w:val="26"/>
          <w:szCs w:val="26"/>
        </w:rPr>
        <w:t xml:space="preserve"> </w:t>
      </w:r>
      <w:r w:rsidR="007448EA" w:rsidRPr="007448EA">
        <w:rPr>
          <w:bCs/>
          <w:sz w:val="26"/>
          <w:szCs w:val="26"/>
        </w:rPr>
        <w:t>підтримки законності та правопорядку на території Білківської сільської ради на 2021</w:t>
      </w:r>
      <w:r w:rsidR="007938A5">
        <w:rPr>
          <w:bCs/>
          <w:sz w:val="26"/>
          <w:szCs w:val="26"/>
        </w:rPr>
        <w:t>-2022</w:t>
      </w:r>
      <w:r w:rsidR="007448EA" w:rsidRPr="007448EA">
        <w:rPr>
          <w:bCs/>
          <w:sz w:val="26"/>
          <w:szCs w:val="26"/>
        </w:rPr>
        <w:t xml:space="preserve"> р</w:t>
      </w:r>
      <w:r w:rsidR="007938A5">
        <w:rPr>
          <w:bCs/>
          <w:sz w:val="26"/>
          <w:szCs w:val="26"/>
        </w:rPr>
        <w:t>о</w:t>
      </w:r>
      <w:r w:rsidR="007448EA" w:rsidRPr="007448EA">
        <w:rPr>
          <w:bCs/>
          <w:sz w:val="26"/>
          <w:szCs w:val="26"/>
        </w:rPr>
        <w:t>к</w:t>
      </w:r>
      <w:r w:rsidR="007938A5">
        <w:rPr>
          <w:bCs/>
          <w:sz w:val="26"/>
          <w:szCs w:val="26"/>
        </w:rPr>
        <w:t>и</w:t>
      </w:r>
      <w:r w:rsidRPr="007448EA">
        <w:rPr>
          <w:color w:val="000000"/>
          <w:sz w:val="26"/>
          <w:szCs w:val="26"/>
        </w:rPr>
        <w:t xml:space="preserve"> (далі – Програма)</w:t>
      </w:r>
      <w:r w:rsidRPr="007448EA">
        <w:rPr>
          <w:sz w:val="26"/>
          <w:szCs w:val="26"/>
        </w:rPr>
        <w:t xml:space="preserve"> розроблено</w:t>
      </w:r>
      <w:r w:rsidRPr="007448EA">
        <w:rPr>
          <w:b/>
          <w:sz w:val="26"/>
          <w:szCs w:val="26"/>
        </w:rPr>
        <w:t xml:space="preserve"> </w:t>
      </w:r>
      <w:r w:rsidRPr="007448EA">
        <w:rPr>
          <w:sz w:val="26"/>
          <w:szCs w:val="26"/>
        </w:rPr>
        <w:t>відповідно до норм Конституції України,</w:t>
      </w:r>
      <w:r w:rsidR="007448EA" w:rsidRPr="007448EA">
        <w:rPr>
          <w:sz w:val="26"/>
          <w:szCs w:val="26"/>
        </w:rPr>
        <w:t xml:space="preserve"> законів України "Про місцеве самоврядування в Україні"</w:t>
      </w:r>
      <w:r w:rsidRPr="007448EA">
        <w:rPr>
          <w:sz w:val="26"/>
          <w:szCs w:val="26"/>
        </w:rPr>
        <w:t xml:space="preserve">, </w:t>
      </w:r>
      <w:r w:rsidR="007448EA" w:rsidRPr="007448EA">
        <w:rPr>
          <w:sz w:val="26"/>
          <w:szCs w:val="26"/>
        </w:rPr>
        <w:t>"</w:t>
      </w:r>
      <w:r w:rsidRPr="007448EA">
        <w:rPr>
          <w:sz w:val="26"/>
          <w:szCs w:val="26"/>
        </w:rPr>
        <w:t>Про прокуратуру</w:t>
      </w:r>
      <w:r w:rsidR="007448EA" w:rsidRPr="007448EA">
        <w:rPr>
          <w:sz w:val="26"/>
          <w:szCs w:val="26"/>
        </w:rPr>
        <w:t>"</w:t>
      </w:r>
      <w:r w:rsidRPr="007448EA">
        <w:rPr>
          <w:sz w:val="26"/>
          <w:szCs w:val="26"/>
        </w:rPr>
        <w:t xml:space="preserve">, </w:t>
      </w:r>
      <w:r w:rsidR="007448EA" w:rsidRPr="007448EA">
        <w:rPr>
          <w:sz w:val="26"/>
          <w:szCs w:val="26"/>
        </w:rPr>
        <w:t>"</w:t>
      </w:r>
      <w:r w:rsidRPr="007448EA">
        <w:rPr>
          <w:sz w:val="26"/>
          <w:szCs w:val="26"/>
        </w:rPr>
        <w:t>Про організаційно-правові основи боротьби з організованою злочинністю</w:t>
      </w:r>
      <w:r w:rsidR="007448EA" w:rsidRPr="007448EA">
        <w:rPr>
          <w:sz w:val="26"/>
          <w:szCs w:val="26"/>
        </w:rPr>
        <w:t>"</w:t>
      </w:r>
      <w:r w:rsidRPr="007448EA">
        <w:rPr>
          <w:sz w:val="26"/>
          <w:szCs w:val="26"/>
        </w:rPr>
        <w:t xml:space="preserve">, </w:t>
      </w:r>
      <w:r w:rsidR="007448EA" w:rsidRPr="007448EA">
        <w:rPr>
          <w:sz w:val="26"/>
          <w:szCs w:val="26"/>
        </w:rPr>
        <w:t>"</w:t>
      </w:r>
      <w:r w:rsidRPr="007448EA">
        <w:rPr>
          <w:sz w:val="26"/>
          <w:szCs w:val="26"/>
        </w:rPr>
        <w:t>Про забезпечення безпеки осіб, які беруть участь у кримінальному судочинстві</w:t>
      </w:r>
      <w:r w:rsidR="007448EA" w:rsidRPr="007448EA">
        <w:rPr>
          <w:sz w:val="26"/>
          <w:szCs w:val="26"/>
        </w:rPr>
        <w:t>"</w:t>
      </w:r>
      <w:r w:rsidRPr="007448EA">
        <w:rPr>
          <w:sz w:val="26"/>
          <w:szCs w:val="26"/>
        </w:rPr>
        <w:t xml:space="preserve">, Указу Президента України від 10.04.1997 №319 </w:t>
      </w:r>
      <w:r w:rsidR="007448EA" w:rsidRPr="007448EA">
        <w:rPr>
          <w:sz w:val="26"/>
          <w:szCs w:val="26"/>
        </w:rPr>
        <w:t>"</w:t>
      </w:r>
      <w:r w:rsidRPr="007448EA">
        <w:rPr>
          <w:sz w:val="26"/>
          <w:szCs w:val="26"/>
        </w:rPr>
        <w:t>Про національну програму боротьби з корупцією</w:t>
      </w:r>
      <w:r w:rsidR="007448EA" w:rsidRPr="007448EA">
        <w:rPr>
          <w:sz w:val="26"/>
          <w:szCs w:val="26"/>
        </w:rPr>
        <w:t>"</w:t>
      </w:r>
      <w:r w:rsidRPr="007448EA">
        <w:rPr>
          <w:sz w:val="26"/>
          <w:szCs w:val="26"/>
        </w:rPr>
        <w:t xml:space="preserve">, розпорядження Кабінету Міністрів України від 16.09.2020 №1126-р </w:t>
      </w:r>
      <w:r w:rsidR="007448EA" w:rsidRPr="007448EA">
        <w:rPr>
          <w:sz w:val="26"/>
          <w:szCs w:val="26"/>
        </w:rPr>
        <w:t>"</w:t>
      </w:r>
      <w:r w:rsidRPr="007448EA">
        <w:rPr>
          <w:rStyle w:val="rvts23"/>
          <w:sz w:val="26"/>
          <w:szCs w:val="26"/>
        </w:rPr>
        <w:t>Про схвалення Стратегії боротьби з організованою злочинністю</w:t>
      </w:r>
      <w:r w:rsidR="007448EA" w:rsidRPr="007448EA">
        <w:rPr>
          <w:sz w:val="26"/>
          <w:szCs w:val="26"/>
        </w:rPr>
        <w:t>"</w:t>
      </w:r>
      <w:r w:rsidRPr="007448EA">
        <w:rPr>
          <w:sz w:val="26"/>
          <w:szCs w:val="26"/>
        </w:rPr>
        <w:t xml:space="preserve"> </w:t>
      </w:r>
      <w:r w:rsidRPr="007448EA">
        <w:rPr>
          <w:rStyle w:val="rvts23"/>
          <w:color w:val="000000"/>
          <w:sz w:val="26"/>
          <w:szCs w:val="26"/>
        </w:rPr>
        <w:t xml:space="preserve">і направлено на забезпечення </w:t>
      </w:r>
      <w:r w:rsidRPr="007448EA">
        <w:rPr>
          <w:sz w:val="26"/>
          <w:szCs w:val="26"/>
        </w:rPr>
        <w:t>підвищення ефективності роботи органів прокуратури Хустського району у реалізації пріоритетних напрямів діяльності у сфері кримінальної політики на території району, посилення взаємодії органів державної влади та органів місцевого самоврядування, громадськості у протидії всім формам злочинів.</w:t>
      </w:r>
    </w:p>
    <w:p w:rsidR="008A4476" w:rsidRPr="007448EA" w:rsidRDefault="008A4476" w:rsidP="007938A5">
      <w:pPr>
        <w:ind w:firstLine="567"/>
        <w:jc w:val="both"/>
        <w:rPr>
          <w:sz w:val="26"/>
          <w:szCs w:val="26"/>
        </w:rPr>
      </w:pPr>
      <w:r w:rsidRPr="007448EA">
        <w:rPr>
          <w:sz w:val="26"/>
          <w:szCs w:val="26"/>
        </w:rPr>
        <w:t>Паспорт Програми наведено у додатку 1 до Програми.</w:t>
      </w:r>
    </w:p>
    <w:p w:rsidR="008A4476" w:rsidRPr="007448EA" w:rsidRDefault="008A4476" w:rsidP="008A4476">
      <w:pPr>
        <w:ind w:firstLine="567"/>
        <w:rPr>
          <w:sz w:val="10"/>
          <w:szCs w:val="10"/>
        </w:rPr>
      </w:pPr>
    </w:p>
    <w:p w:rsidR="008A4476" w:rsidRPr="007448EA" w:rsidRDefault="008A4476" w:rsidP="008A4476">
      <w:pPr>
        <w:jc w:val="center"/>
        <w:rPr>
          <w:sz w:val="26"/>
          <w:szCs w:val="26"/>
        </w:rPr>
      </w:pPr>
      <w:r w:rsidRPr="007448EA">
        <w:rPr>
          <w:rStyle w:val="apple-converted-space"/>
          <w:b/>
          <w:bCs/>
          <w:sz w:val="26"/>
          <w:szCs w:val="26"/>
        </w:rPr>
        <w:t>2. Мета Програми</w:t>
      </w:r>
    </w:p>
    <w:p w:rsidR="008A4476" w:rsidRPr="007448EA" w:rsidRDefault="008A4476" w:rsidP="008A4476">
      <w:pPr>
        <w:ind w:right="-6" w:firstLine="567"/>
        <w:jc w:val="both"/>
        <w:rPr>
          <w:color w:val="000000"/>
          <w:sz w:val="26"/>
          <w:szCs w:val="26"/>
        </w:rPr>
      </w:pPr>
      <w:r w:rsidRPr="007448EA">
        <w:rPr>
          <w:sz w:val="26"/>
          <w:szCs w:val="26"/>
        </w:rPr>
        <w:t>Метою Програми є ефективна реалізація державної політики у сфері кримінальної політики шляхом розроблення та здійснення комплексу заходів, спрямованих на організацію і процесуальне керівництво досудовим розслідуванням, нагляду за негласними та іншими слідчими і розшуковими діями органів правопорядку, підтримання публічного обвинувачення в суді,  координацію робіт правоохоронних органів у сфері реалізації кримінальної політики, що сприятимуть додатково налагодженню дієвої співпраці правоохоронних органів, центральних і місцевих органів виконавчої влади у</w:t>
      </w:r>
      <w:r w:rsidRPr="007448EA">
        <w:rPr>
          <w:color w:val="000000"/>
          <w:sz w:val="26"/>
          <w:szCs w:val="26"/>
        </w:rPr>
        <w:t xml:space="preserve"> зазначеній сфері, стабільному соціально-економічному розвитку </w:t>
      </w:r>
      <w:r w:rsidRPr="007448EA">
        <w:rPr>
          <w:sz w:val="26"/>
          <w:szCs w:val="26"/>
        </w:rPr>
        <w:t>району</w:t>
      </w:r>
      <w:r w:rsidRPr="007448EA">
        <w:rPr>
          <w:color w:val="000000"/>
          <w:sz w:val="26"/>
          <w:szCs w:val="26"/>
        </w:rPr>
        <w:t>, покращенню інвестиційного клімату.</w:t>
      </w:r>
    </w:p>
    <w:p w:rsidR="008A4476" w:rsidRPr="007448EA" w:rsidRDefault="008A4476" w:rsidP="008A4476">
      <w:pPr>
        <w:rPr>
          <w:sz w:val="10"/>
          <w:szCs w:val="10"/>
        </w:rPr>
      </w:pPr>
    </w:p>
    <w:p w:rsidR="008A4476" w:rsidRPr="007448EA" w:rsidRDefault="008A4476" w:rsidP="008A4476">
      <w:pPr>
        <w:pStyle w:val="ac"/>
        <w:ind w:firstLine="708"/>
        <w:rPr>
          <w:color w:val="000000"/>
          <w:sz w:val="26"/>
          <w:szCs w:val="26"/>
        </w:rPr>
      </w:pPr>
      <w:r w:rsidRPr="007448EA">
        <w:rPr>
          <w:color w:val="000000"/>
          <w:sz w:val="26"/>
          <w:szCs w:val="26"/>
        </w:rPr>
        <w:t>3. Визначення проблем, на розв’язання яких спрямовано Програму:</w:t>
      </w:r>
    </w:p>
    <w:p w:rsidR="008A4476" w:rsidRPr="007448EA" w:rsidRDefault="008A4476" w:rsidP="008A4476">
      <w:pPr>
        <w:pStyle w:val="ac"/>
        <w:ind w:firstLine="567"/>
        <w:jc w:val="both"/>
        <w:rPr>
          <w:b w:val="0"/>
          <w:color w:val="000000"/>
          <w:sz w:val="26"/>
          <w:szCs w:val="26"/>
        </w:rPr>
      </w:pPr>
      <w:r w:rsidRPr="007448EA">
        <w:rPr>
          <w:b w:val="0"/>
          <w:color w:val="000000"/>
          <w:sz w:val="26"/>
          <w:szCs w:val="26"/>
        </w:rPr>
        <w:t xml:space="preserve">Ефективне запобігання та протидія усім правопорушенням є основною задачею системи кримінальної юстиції. Разом з тим, враховуючи найбільш актуальні інтереси та очікування суспільства, та стан злочинності, органам прокуратури та відповідним органам правопорядку необхідно організовувати свою діяльність з метою сприяння якомога швидшому та всебічному розслідуванню та притягненню до відповідальності правопорушників насамперед за такими пріоритетами: </w:t>
      </w:r>
    </w:p>
    <w:p w:rsidR="008A4476" w:rsidRPr="007448EA" w:rsidRDefault="008A4476" w:rsidP="008A4476">
      <w:pPr>
        <w:pStyle w:val="ac"/>
        <w:ind w:firstLine="567"/>
        <w:jc w:val="both"/>
        <w:rPr>
          <w:b w:val="0"/>
          <w:color w:val="000000"/>
          <w:sz w:val="26"/>
          <w:szCs w:val="26"/>
        </w:rPr>
      </w:pPr>
      <w:r w:rsidRPr="007448EA">
        <w:rPr>
          <w:b w:val="0"/>
          <w:color w:val="000000"/>
          <w:sz w:val="26"/>
          <w:szCs w:val="26"/>
        </w:rPr>
        <w:t>корупційні злочини з фокусом на найтяжчі злочини цієї категорії, зосередивши особливу увагу на розслідуванні легалізації (відмивання) доходів, одержаних від таких злочинів;</w:t>
      </w:r>
    </w:p>
    <w:p w:rsidR="008A4476" w:rsidRPr="007448EA" w:rsidRDefault="008A4476" w:rsidP="008A4476">
      <w:pPr>
        <w:pStyle w:val="ac"/>
        <w:ind w:firstLine="567"/>
        <w:jc w:val="both"/>
        <w:rPr>
          <w:b w:val="0"/>
          <w:color w:val="000000"/>
          <w:sz w:val="26"/>
          <w:szCs w:val="26"/>
        </w:rPr>
      </w:pPr>
      <w:r w:rsidRPr="007448EA">
        <w:rPr>
          <w:b w:val="0"/>
          <w:color w:val="000000"/>
          <w:sz w:val="26"/>
          <w:szCs w:val="26"/>
        </w:rPr>
        <w:t>тяжкі та особливо тяжкі злочини, вчинені у кредитно-фінансовій сфері, з особливою увагою на розслідування зловживань при отриманні рефінансування;</w:t>
      </w:r>
    </w:p>
    <w:p w:rsidR="008A4476" w:rsidRPr="007448EA" w:rsidRDefault="008A4476" w:rsidP="008A4476">
      <w:pPr>
        <w:pStyle w:val="ac"/>
        <w:ind w:firstLine="567"/>
        <w:jc w:val="both"/>
        <w:rPr>
          <w:b w:val="0"/>
          <w:color w:val="000000"/>
          <w:sz w:val="26"/>
          <w:szCs w:val="26"/>
        </w:rPr>
      </w:pPr>
      <w:r w:rsidRPr="007448EA">
        <w:rPr>
          <w:b w:val="0"/>
          <w:color w:val="000000"/>
          <w:sz w:val="26"/>
          <w:szCs w:val="26"/>
        </w:rPr>
        <w:t>злочини, вчинені організованими групами і злочинними організаціями, зосередивши особливу увагу на протидії та розкритті замовних вбивств;</w:t>
      </w:r>
    </w:p>
    <w:p w:rsidR="008A4476" w:rsidRPr="007448EA" w:rsidRDefault="008A4476" w:rsidP="008A4476">
      <w:pPr>
        <w:pStyle w:val="ac"/>
        <w:ind w:firstLine="567"/>
        <w:jc w:val="both"/>
        <w:rPr>
          <w:b w:val="0"/>
          <w:color w:val="000000"/>
          <w:sz w:val="26"/>
          <w:szCs w:val="26"/>
        </w:rPr>
      </w:pPr>
      <w:r w:rsidRPr="007448EA">
        <w:rPr>
          <w:b w:val="0"/>
          <w:color w:val="000000"/>
          <w:sz w:val="26"/>
          <w:szCs w:val="26"/>
        </w:rPr>
        <w:t>злочини у сфері незаконного обігу наркотичних засобів, психотропних речовин, їх аналогів або прекурсорів, зосередивши особливу увагу на розслідуванні легалізації (відмивання) доходів, одержаних від їх збуту;</w:t>
      </w:r>
    </w:p>
    <w:p w:rsidR="008A4476" w:rsidRPr="007448EA" w:rsidRDefault="008A4476" w:rsidP="008A4476">
      <w:pPr>
        <w:pStyle w:val="ac"/>
        <w:ind w:firstLine="567"/>
        <w:jc w:val="both"/>
        <w:rPr>
          <w:b w:val="0"/>
          <w:color w:val="000000"/>
          <w:sz w:val="26"/>
          <w:szCs w:val="26"/>
        </w:rPr>
      </w:pPr>
      <w:r w:rsidRPr="007448EA">
        <w:rPr>
          <w:b w:val="0"/>
          <w:color w:val="000000"/>
          <w:sz w:val="26"/>
          <w:szCs w:val="26"/>
        </w:rPr>
        <w:lastRenderedPageBreak/>
        <w:t>злочини у сфері екології і незаконного використання природних ресурсів;</w:t>
      </w:r>
    </w:p>
    <w:p w:rsidR="008A4476" w:rsidRPr="007448EA" w:rsidRDefault="008A4476" w:rsidP="008A4476">
      <w:pPr>
        <w:pStyle w:val="ac"/>
        <w:ind w:firstLine="567"/>
        <w:jc w:val="both"/>
        <w:rPr>
          <w:b w:val="0"/>
          <w:color w:val="000000"/>
          <w:sz w:val="26"/>
          <w:szCs w:val="26"/>
        </w:rPr>
      </w:pPr>
      <w:r w:rsidRPr="007448EA">
        <w:rPr>
          <w:b w:val="0"/>
          <w:color w:val="000000"/>
          <w:sz w:val="26"/>
          <w:szCs w:val="26"/>
        </w:rPr>
        <w:t>транснаціональні злочини, зокрема вчинені у кіберпросторі;</w:t>
      </w:r>
    </w:p>
    <w:p w:rsidR="008A4476" w:rsidRPr="007448EA" w:rsidRDefault="008A4476" w:rsidP="008A4476">
      <w:pPr>
        <w:pStyle w:val="ac"/>
        <w:ind w:firstLine="567"/>
        <w:jc w:val="both"/>
        <w:rPr>
          <w:b w:val="0"/>
          <w:color w:val="000000"/>
          <w:sz w:val="26"/>
          <w:szCs w:val="26"/>
        </w:rPr>
      </w:pPr>
      <w:r w:rsidRPr="007448EA">
        <w:rPr>
          <w:b w:val="0"/>
          <w:color w:val="000000"/>
          <w:sz w:val="26"/>
          <w:szCs w:val="26"/>
        </w:rPr>
        <w:t>порушення прав людини співробітниками правоохоронних органів.</w:t>
      </w:r>
    </w:p>
    <w:p w:rsidR="008A4476" w:rsidRPr="007448EA" w:rsidRDefault="008A4476" w:rsidP="008A4476">
      <w:pPr>
        <w:pStyle w:val="ac"/>
        <w:ind w:firstLine="567"/>
        <w:jc w:val="both"/>
        <w:rPr>
          <w:b w:val="0"/>
          <w:color w:val="000000"/>
          <w:sz w:val="26"/>
          <w:szCs w:val="26"/>
        </w:rPr>
      </w:pPr>
      <w:r w:rsidRPr="007448EA">
        <w:rPr>
          <w:b w:val="0"/>
          <w:color w:val="000000"/>
          <w:sz w:val="26"/>
          <w:szCs w:val="26"/>
        </w:rPr>
        <w:t xml:space="preserve">Програма забезпечить ефективну реалізацію державної політики у сфері кримінальної політики шляхом розроблення та здійснення комплексу заходів, спрямованих на організацію діяльності щодо сприяння якомога швидшому та всебічному розслідуванню та притягненню до відповідальності правопорушників, а також налагодженню дієвої співпраці між </w:t>
      </w:r>
      <w:r w:rsidR="007448EA" w:rsidRPr="007448EA">
        <w:rPr>
          <w:b w:val="0"/>
          <w:color w:val="000000"/>
          <w:sz w:val="26"/>
          <w:szCs w:val="26"/>
        </w:rPr>
        <w:t xml:space="preserve">Білківською </w:t>
      </w:r>
      <w:r w:rsidRPr="007448EA">
        <w:rPr>
          <w:b w:val="0"/>
          <w:color w:val="000000"/>
          <w:sz w:val="26"/>
          <w:szCs w:val="26"/>
        </w:rPr>
        <w:t>сільською радою та Хустською окружною прокуратурою у зазначеній сфері.</w:t>
      </w:r>
    </w:p>
    <w:p w:rsidR="008A4476" w:rsidRPr="007448EA" w:rsidRDefault="008A4476" w:rsidP="008A4476">
      <w:pPr>
        <w:ind w:firstLine="714"/>
        <w:jc w:val="both"/>
        <w:rPr>
          <w:rStyle w:val="apple-converted-space"/>
          <w:sz w:val="10"/>
          <w:szCs w:val="10"/>
        </w:rPr>
      </w:pPr>
    </w:p>
    <w:p w:rsidR="008A4476" w:rsidRPr="007448EA" w:rsidRDefault="008A4476" w:rsidP="008A4476">
      <w:pPr>
        <w:jc w:val="center"/>
        <w:rPr>
          <w:rStyle w:val="apple-converted-space"/>
          <w:b/>
          <w:bCs/>
          <w:sz w:val="26"/>
          <w:szCs w:val="26"/>
        </w:rPr>
      </w:pPr>
      <w:r w:rsidRPr="007448EA">
        <w:rPr>
          <w:rStyle w:val="apple-converted-space"/>
          <w:b/>
          <w:bCs/>
          <w:sz w:val="26"/>
          <w:szCs w:val="26"/>
        </w:rPr>
        <w:t xml:space="preserve">4. Обґрунтування шляхів і засобів розв’язання проблем, обсягів </w:t>
      </w:r>
    </w:p>
    <w:p w:rsidR="008A4476" w:rsidRPr="007448EA" w:rsidRDefault="008A4476" w:rsidP="008A4476">
      <w:pPr>
        <w:jc w:val="center"/>
        <w:rPr>
          <w:rStyle w:val="apple-converted-space"/>
          <w:b/>
          <w:bCs/>
          <w:sz w:val="26"/>
          <w:szCs w:val="26"/>
        </w:rPr>
      </w:pPr>
      <w:r w:rsidRPr="007448EA">
        <w:rPr>
          <w:rStyle w:val="apple-converted-space"/>
          <w:b/>
          <w:bCs/>
          <w:sz w:val="26"/>
          <w:szCs w:val="26"/>
        </w:rPr>
        <w:t>та джерел фінансування, строки та етапи виконання Програми</w:t>
      </w:r>
    </w:p>
    <w:p w:rsidR="008A4476" w:rsidRPr="007448EA" w:rsidRDefault="008A4476" w:rsidP="008A4476">
      <w:pPr>
        <w:spacing w:line="20" w:lineRule="atLeast"/>
        <w:ind w:firstLine="567"/>
        <w:jc w:val="both"/>
        <w:rPr>
          <w:sz w:val="26"/>
          <w:szCs w:val="26"/>
          <w:shd w:val="clear" w:color="auto" w:fill="FFFFFF"/>
        </w:rPr>
      </w:pPr>
      <w:r w:rsidRPr="007448EA">
        <w:rPr>
          <w:sz w:val="26"/>
          <w:szCs w:val="26"/>
        </w:rPr>
        <w:t xml:space="preserve">Фінансування Програми здійснюється за рахунок коштів </w:t>
      </w:r>
      <w:r w:rsidR="007448EA" w:rsidRPr="007448EA">
        <w:rPr>
          <w:sz w:val="26"/>
          <w:szCs w:val="26"/>
        </w:rPr>
        <w:t>сільського</w:t>
      </w:r>
      <w:r w:rsidRPr="007448EA">
        <w:rPr>
          <w:sz w:val="26"/>
          <w:szCs w:val="26"/>
        </w:rPr>
        <w:t xml:space="preserve"> бюджету.</w:t>
      </w:r>
    </w:p>
    <w:p w:rsidR="008A4476" w:rsidRPr="007448EA" w:rsidRDefault="008A4476" w:rsidP="008A4476">
      <w:pPr>
        <w:spacing w:line="20" w:lineRule="atLeast"/>
        <w:ind w:firstLine="567"/>
        <w:jc w:val="both"/>
        <w:rPr>
          <w:color w:val="000000"/>
          <w:sz w:val="26"/>
          <w:szCs w:val="26"/>
        </w:rPr>
      </w:pPr>
      <w:r w:rsidRPr="007448EA">
        <w:rPr>
          <w:sz w:val="26"/>
          <w:szCs w:val="26"/>
        </w:rPr>
        <w:t xml:space="preserve">Загальний обсяг коштів, необхідних для її реалізації, становить </w:t>
      </w:r>
      <w:r w:rsidR="007448EA" w:rsidRPr="007448EA">
        <w:rPr>
          <w:sz w:val="26"/>
          <w:szCs w:val="26"/>
        </w:rPr>
        <w:t xml:space="preserve">                     </w:t>
      </w:r>
      <w:r w:rsidRPr="007448EA">
        <w:rPr>
          <w:sz w:val="26"/>
          <w:szCs w:val="26"/>
        </w:rPr>
        <w:t>100000 гривень (додаток 2 до Програми).</w:t>
      </w:r>
    </w:p>
    <w:p w:rsidR="008A4476" w:rsidRPr="007448EA" w:rsidRDefault="008A4476" w:rsidP="008A4476">
      <w:pPr>
        <w:pStyle w:val="1"/>
        <w:spacing w:before="0" w:after="0"/>
        <w:ind w:firstLine="567"/>
        <w:jc w:val="both"/>
        <w:rPr>
          <w:sz w:val="26"/>
          <w:szCs w:val="26"/>
        </w:rPr>
      </w:pPr>
      <w:r w:rsidRPr="007448EA">
        <w:rPr>
          <w:sz w:val="26"/>
          <w:szCs w:val="26"/>
        </w:rPr>
        <w:t>Строк реалізації Програми: 2021</w:t>
      </w:r>
      <w:r w:rsidR="007938A5">
        <w:rPr>
          <w:sz w:val="26"/>
          <w:szCs w:val="26"/>
        </w:rPr>
        <w:t>-2022</w:t>
      </w:r>
      <w:r w:rsidRPr="007448EA">
        <w:rPr>
          <w:sz w:val="26"/>
          <w:szCs w:val="26"/>
        </w:rPr>
        <w:t xml:space="preserve"> р</w:t>
      </w:r>
      <w:r w:rsidR="007938A5">
        <w:rPr>
          <w:sz w:val="26"/>
          <w:szCs w:val="26"/>
        </w:rPr>
        <w:t>о</w:t>
      </w:r>
      <w:r w:rsidRPr="007448EA">
        <w:rPr>
          <w:sz w:val="26"/>
          <w:szCs w:val="26"/>
        </w:rPr>
        <w:t>к</w:t>
      </w:r>
      <w:r w:rsidR="007938A5">
        <w:rPr>
          <w:sz w:val="26"/>
          <w:szCs w:val="26"/>
        </w:rPr>
        <w:t>и</w:t>
      </w:r>
      <w:r w:rsidRPr="007448EA">
        <w:rPr>
          <w:sz w:val="26"/>
          <w:szCs w:val="26"/>
        </w:rPr>
        <w:t>.</w:t>
      </w:r>
    </w:p>
    <w:p w:rsidR="008A4476" w:rsidRPr="007448EA" w:rsidRDefault="008A4476" w:rsidP="008A4476">
      <w:pPr>
        <w:ind w:firstLine="708"/>
        <w:jc w:val="both"/>
        <w:rPr>
          <w:sz w:val="10"/>
          <w:szCs w:val="10"/>
        </w:rPr>
      </w:pPr>
    </w:p>
    <w:p w:rsidR="008A4476" w:rsidRPr="007448EA" w:rsidRDefault="008A4476" w:rsidP="008A4476">
      <w:pPr>
        <w:jc w:val="center"/>
        <w:rPr>
          <w:rStyle w:val="apple-converted-space"/>
          <w:b/>
          <w:bCs/>
          <w:sz w:val="26"/>
          <w:szCs w:val="26"/>
        </w:rPr>
      </w:pPr>
      <w:r w:rsidRPr="007448EA">
        <w:rPr>
          <w:rStyle w:val="apple-converted-space"/>
          <w:b/>
          <w:bCs/>
          <w:sz w:val="26"/>
          <w:szCs w:val="26"/>
        </w:rPr>
        <w:t>5. Перелік завдань і заходів Програми та результативні показники</w:t>
      </w:r>
    </w:p>
    <w:p w:rsidR="008A4476" w:rsidRPr="007448EA" w:rsidRDefault="008A4476" w:rsidP="008A4476">
      <w:pPr>
        <w:ind w:firstLine="567"/>
        <w:jc w:val="both"/>
        <w:rPr>
          <w:sz w:val="26"/>
          <w:szCs w:val="26"/>
        </w:rPr>
      </w:pPr>
      <w:r w:rsidRPr="007448EA">
        <w:rPr>
          <w:sz w:val="26"/>
          <w:szCs w:val="26"/>
        </w:rPr>
        <w:t>У ході виконання Програми планується здійснити такі заходи:</w:t>
      </w:r>
    </w:p>
    <w:p w:rsidR="008A4476" w:rsidRPr="007448EA" w:rsidRDefault="008A4476" w:rsidP="008A4476">
      <w:pPr>
        <w:ind w:firstLine="567"/>
        <w:jc w:val="both"/>
        <w:rPr>
          <w:color w:val="000000"/>
          <w:sz w:val="26"/>
          <w:szCs w:val="26"/>
        </w:rPr>
      </w:pPr>
      <w:r w:rsidRPr="007448EA">
        <w:rPr>
          <w:color w:val="000000"/>
          <w:sz w:val="26"/>
          <w:szCs w:val="26"/>
        </w:rPr>
        <w:t>здійснення органами прокуратури постійного моніторингу і аналізу стану криміногенної ситуації і правопорядку в Хустському районі, ефективності заходів правоохоронних органів району;</w:t>
      </w:r>
    </w:p>
    <w:p w:rsidR="008A4476" w:rsidRPr="007448EA" w:rsidRDefault="008A4476" w:rsidP="008A4476">
      <w:pPr>
        <w:ind w:firstLine="567"/>
        <w:jc w:val="both"/>
        <w:rPr>
          <w:sz w:val="26"/>
          <w:szCs w:val="26"/>
        </w:rPr>
      </w:pPr>
      <w:r w:rsidRPr="007448EA">
        <w:rPr>
          <w:color w:val="000000"/>
          <w:sz w:val="26"/>
          <w:szCs w:val="26"/>
        </w:rPr>
        <w:t>висвітлення роботи органів прокуратури, спрямованої на попередження та боротьбу зі злочинністю, здійснення підготовки та публікації матеріалів з цих питань у засобах масової інформації, розміщення на офіційних інтернет-ресурсах, проведення прес-конференцій тощо, а також систематичне вивчення думки громадян щодо роботи окружної прокуратури</w:t>
      </w:r>
      <w:r w:rsidRPr="007448EA">
        <w:rPr>
          <w:sz w:val="26"/>
          <w:szCs w:val="26"/>
        </w:rPr>
        <w:t>;</w:t>
      </w:r>
    </w:p>
    <w:p w:rsidR="008A4476" w:rsidRPr="007448EA" w:rsidRDefault="008A4476" w:rsidP="008A4476">
      <w:pPr>
        <w:ind w:firstLine="567"/>
        <w:jc w:val="both"/>
        <w:rPr>
          <w:color w:val="000000"/>
          <w:sz w:val="26"/>
          <w:szCs w:val="26"/>
        </w:rPr>
      </w:pPr>
      <w:r w:rsidRPr="007448EA">
        <w:rPr>
          <w:color w:val="000000"/>
          <w:sz w:val="26"/>
          <w:szCs w:val="26"/>
        </w:rPr>
        <w:t>постійне звітування перед органами державної влади та органами місцевого самоврядування щодо стану виконання завдань органами прокуратури у сфері кримінальної політики в районі;</w:t>
      </w:r>
    </w:p>
    <w:p w:rsidR="008A4476" w:rsidRPr="007448EA" w:rsidRDefault="008A4476" w:rsidP="008A4476">
      <w:pPr>
        <w:ind w:firstLine="567"/>
        <w:jc w:val="both"/>
        <w:rPr>
          <w:color w:val="000000"/>
          <w:sz w:val="26"/>
          <w:szCs w:val="26"/>
        </w:rPr>
      </w:pPr>
      <w:r w:rsidRPr="007448EA">
        <w:rPr>
          <w:color w:val="000000"/>
          <w:sz w:val="26"/>
          <w:szCs w:val="26"/>
        </w:rPr>
        <w:t>посилення контролю за додержанням законодавства у сфері боротьби зі злочинністю;</w:t>
      </w:r>
    </w:p>
    <w:p w:rsidR="008A4476" w:rsidRPr="007448EA" w:rsidRDefault="008A4476" w:rsidP="008A4476">
      <w:pPr>
        <w:ind w:firstLine="567"/>
        <w:jc w:val="both"/>
        <w:rPr>
          <w:color w:val="000000"/>
          <w:sz w:val="26"/>
          <w:szCs w:val="26"/>
        </w:rPr>
      </w:pPr>
      <w:r w:rsidRPr="007448EA">
        <w:rPr>
          <w:color w:val="000000"/>
          <w:sz w:val="26"/>
          <w:szCs w:val="26"/>
        </w:rPr>
        <w:t>проведення заходів, спрямованих на належну координацію діяльності правоохоронних органів району у сфері протидії злочинності та корупції з урахуванням норм Положення про координацію діяльності правоохоронних органів у сфері протидії злочинності та корупції;</w:t>
      </w:r>
    </w:p>
    <w:p w:rsidR="008A4476" w:rsidRPr="007448EA" w:rsidRDefault="008A4476" w:rsidP="008A4476">
      <w:pPr>
        <w:ind w:firstLine="567"/>
        <w:jc w:val="both"/>
        <w:rPr>
          <w:color w:val="000000"/>
          <w:sz w:val="26"/>
          <w:szCs w:val="26"/>
        </w:rPr>
      </w:pPr>
      <w:r w:rsidRPr="007448EA">
        <w:rPr>
          <w:color w:val="000000"/>
          <w:sz w:val="26"/>
          <w:szCs w:val="26"/>
        </w:rPr>
        <w:t>вжиття скоординованих заходів з розкриття тяжких та особливо тяжких кримінальних правопорушень, пов’язаних із посяганням на особисту та майнову безпеку громадян;</w:t>
      </w:r>
    </w:p>
    <w:p w:rsidR="008A4476" w:rsidRPr="007448EA" w:rsidRDefault="008A4476" w:rsidP="008A4476">
      <w:pPr>
        <w:ind w:firstLine="567"/>
        <w:jc w:val="both"/>
        <w:rPr>
          <w:color w:val="000000"/>
          <w:sz w:val="26"/>
          <w:szCs w:val="26"/>
        </w:rPr>
      </w:pPr>
      <w:r w:rsidRPr="007448EA">
        <w:rPr>
          <w:color w:val="000000"/>
          <w:sz w:val="26"/>
          <w:szCs w:val="26"/>
        </w:rPr>
        <w:t>організація діяльності щодо розслідування та притягнення до відповідальності правопорушників за корупційні злочини;</w:t>
      </w:r>
    </w:p>
    <w:p w:rsidR="008A4476" w:rsidRPr="007448EA" w:rsidRDefault="008A4476" w:rsidP="008A4476">
      <w:pPr>
        <w:ind w:firstLine="567"/>
        <w:jc w:val="both"/>
        <w:rPr>
          <w:color w:val="000000"/>
          <w:sz w:val="26"/>
          <w:szCs w:val="26"/>
        </w:rPr>
      </w:pPr>
      <w:r w:rsidRPr="007448EA">
        <w:rPr>
          <w:sz w:val="26"/>
          <w:szCs w:val="26"/>
        </w:rPr>
        <w:t>здійснення заходів щодо виявлення та локалізації стійких суспільно-небезпечних організованих груп та злочинних організацій, їх лідерів, кримінальних авторитетів та „злодіїв у законіˮ, які впливають на соціально-економічну і криміногенну ситуацію в районі;</w:t>
      </w:r>
    </w:p>
    <w:p w:rsidR="008A4476" w:rsidRPr="007448EA" w:rsidRDefault="008A4476" w:rsidP="008A4476">
      <w:pPr>
        <w:ind w:firstLine="567"/>
        <w:jc w:val="both"/>
        <w:rPr>
          <w:color w:val="000000"/>
          <w:sz w:val="26"/>
          <w:szCs w:val="26"/>
        </w:rPr>
      </w:pPr>
      <w:r w:rsidRPr="007448EA">
        <w:rPr>
          <w:color w:val="000000"/>
          <w:sz w:val="26"/>
          <w:szCs w:val="26"/>
        </w:rPr>
        <w:t>організація комплексу заходів щодо боротьби із злочинністю у сфері екології і незаконного використання природних ресурсів;</w:t>
      </w:r>
    </w:p>
    <w:p w:rsidR="008A4476" w:rsidRPr="007448EA" w:rsidRDefault="008A4476" w:rsidP="008A4476">
      <w:pPr>
        <w:ind w:firstLine="567"/>
        <w:jc w:val="both"/>
        <w:rPr>
          <w:color w:val="000000"/>
          <w:sz w:val="26"/>
          <w:szCs w:val="26"/>
        </w:rPr>
      </w:pPr>
      <w:r w:rsidRPr="007448EA">
        <w:rPr>
          <w:color w:val="000000"/>
          <w:sz w:val="26"/>
          <w:szCs w:val="26"/>
        </w:rPr>
        <w:t>організація ефективної роботи щодо боротьби із злочинною діяльністю організованих груп, учасники яких займаються незаконним обігом наркотичних засобів та причетні до створення міжнародних та міжрегіональних наркотрафіків;</w:t>
      </w:r>
    </w:p>
    <w:p w:rsidR="008A4476" w:rsidRPr="007448EA" w:rsidRDefault="008A4476" w:rsidP="008A4476">
      <w:pPr>
        <w:ind w:firstLine="567"/>
        <w:jc w:val="both"/>
        <w:rPr>
          <w:color w:val="000000"/>
          <w:sz w:val="26"/>
          <w:szCs w:val="26"/>
        </w:rPr>
      </w:pPr>
      <w:r w:rsidRPr="007448EA">
        <w:rPr>
          <w:color w:val="000000"/>
          <w:sz w:val="26"/>
          <w:szCs w:val="26"/>
        </w:rPr>
        <w:t xml:space="preserve">матеріально-технічне, інформаційно-аналітичне забезпечення органів </w:t>
      </w:r>
      <w:r w:rsidRPr="007448EA">
        <w:rPr>
          <w:color w:val="000000"/>
          <w:sz w:val="26"/>
          <w:szCs w:val="26"/>
        </w:rPr>
        <w:lastRenderedPageBreak/>
        <w:t>прокуратури району у реалізації пріоритетних напрямів діяльності у сфері кримінальної політики (придбання автомобільної, офісної та комп’ютерної техніки, засобів зв’язку, іншого обладнання та оргтехніки, господарського інвентаря, меблів, обладнання, будівельних матеріалів, витратних матеріалів та канцелярських товарів).</w:t>
      </w:r>
    </w:p>
    <w:p w:rsidR="008A4476" w:rsidRPr="007448EA" w:rsidRDefault="008A4476" w:rsidP="008A4476">
      <w:pPr>
        <w:ind w:firstLine="567"/>
        <w:jc w:val="both"/>
        <w:rPr>
          <w:sz w:val="26"/>
          <w:szCs w:val="26"/>
        </w:rPr>
      </w:pPr>
      <w:r w:rsidRPr="007448EA">
        <w:rPr>
          <w:sz w:val="26"/>
          <w:szCs w:val="26"/>
        </w:rPr>
        <w:t>У ході виконання Програми очікується:</w:t>
      </w:r>
    </w:p>
    <w:p w:rsidR="008A4476" w:rsidRPr="007448EA" w:rsidRDefault="008A4476" w:rsidP="008A4476">
      <w:pPr>
        <w:ind w:firstLine="567"/>
        <w:jc w:val="both"/>
        <w:rPr>
          <w:rStyle w:val="apple-converted-space"/>
          <w:sz w:val="26"/>
          <w:szCs w:val="26"/>
        </w:rPr>
      </w:pPr>
      <w:r w:rsidRPr="007448EA">
        <w:rPr>
          <w:rStyle w:val="apple-converted-space"/>
          <w:sz w:val="26"/>
          <w:szCs w:val="26"/>
        </w:rPr>
        <w:t>посилити контроль за додержанням законодавства у сфері боротьби зі злочинністю у ході реалізації пріоритетних напрямів кримінальної політики в районі;</w:t>
      </w:r>
    </w:p>
    <w:p w:rsidR="008A4476" w:rsidRPr="007448EA" w:rsidRDefault="008A4476" w:rsidP="008A4476">
      <w:pPr>
        <w:ind w:firstLine="567"/>
        <w:jc w:val="both"/>
        <w:rPr>
          <w:rStyle w:val="apple-converted-space"/>
          <w:sz w:val="26"/>
          <w:szCs w:val="26"/>
        </w:rPr>
      </w:pPr>
      <w:r w:rsidRPr="007448EA">
        <w:rPr>
          <w:rStyle w:val="apple-converted-space"/>
          <w:sz w:val="26"/>
          <w:szCs w:val="26"/>
        </w:rPr>
        <w:t>забезпечити проведення заходів, спрямованих на належну координацію діяльності правоохоронних органів району у сфері протидії злочинності та корупції з урахуванням норм Положення про координацію діяльності правоохоронних органів у сфері протидії злочинності та корупції;</w:t>
      </w:r>
    </w:p>
    <w:p w:rsidR="008A4476" w:rsidRPr="007448EA" w:rsidRDefault="008A4476" w:rsidP="008A4476">
      <w:pPr>
        <w:ind w:firstLine="567"/>
        <w:jc w:val="both"/>
        <w:rPr>
          <w:rStyle w:val="apple-converted-space"/>
          <w:sz w:val="26"/>
          <w:szCs w:val="26"/>
        </w:rPr>
      </w:pPr>
      <w:r w:rsidRPr="007448EA">
        <w:rPr>
          <w:rStyle w:val="apple-converted-space"/>
          <w:sz w:val="26"/>
          <w:szCs w:val="26"/>
        </w:rPr>
        <w:t xml:space="preserve">здійснити матеріально-технічне, інформаційно-аналітичне забезпечення органів прокуратури району у ході реалізації пріоритетних напрямів діяльності у сфері кримінальної політики в районі. </w:t>
      </w:r>
    </w:p>
    <w:p w:rsidR="008A4476" w:rsidRPr="007448EA" w:rsidRDefault="008A4476" w:rsidP="008A4476">
      <w:pPr>
        <w:ind w:firstLine="567"/>
        <w:jc w:val="both"/>
        <w:rPr>
          <w:rStyle w:val="apple-converted-space"/>
          <w:sz w:val="26"/>
          <w:szCs w:val="26"/>
        </w:rPr>
      </w:pPr>
      <w:r w:rsidRPr="007448EA">
        <w:rPr>
          <w:rStyle w:val="apple-converted-space"/>
          <w:sz w:val="26"/>
          <w:szCs w:val="26"/>
        </w:rPr>
        <w:t xml:space="preserve">Система фінансового забезпечення Програми передбачає суттєве покращення стану реалізації пріоритетних напрямів діяльності у сфері кримінальної політики в районі органами прокуратури. </w:t>
      </w:r>
    </w:p>
    <w:p w:rsidR="008A4476" w:rsidRPr="007448EA" w:rsidRDefault="008A4476" w:rsidP="008A4476">
      <w:pPr>
        <w:ind w:firstLine="567"/>
        <w:jc w:val="both"/>
        <w:rPr>
          <w:rStyle w:val="apple-converted-space"/>
          <w:sz w:val="26"/>
          <w:szCs w:val="26"/>
        </w:rPr>
      </w:pPr>
      <w:r w:rsidRPr="007448EA">
        <w:rPr>
          <w:rStyle w:val="apple-converted-space"/>
          <w:sz w:val="26"/>
          <w:szCs w:val="26"/>
        </w:rPr>
        <w:t>Наявність достатньої кількості автотранспорту, належного матеріально-технічного забезпечення надасть змогу організовувати діяльність органів окружної прокуратури з метою сприяння якомога швидшому та всебічному розслідуванню та притягненню до відповідальності правопорушників.</w:t>
      </w:r>
    </w:p>
    <w:p w:rsidR="008A4476" w:rsidRPr="007448EA" w:rsidRDefault="008A4476" w:rsidP="008A4476">
      <w:pPr>
        <w:pStyle w:val="3"/>
        <w:spacing w:after="0"/>
        <w:ind w:firstLine="567"/>
        <w:jc w:val="both"/>
        <w:rPr>
          <w:sz w:val="26"/>
          <w:szCs w:val="26"/>
          <w:lang w:val="uk-UA"/>
        </w:rPr>
      </w:pPr>
      <w:r w:rsidRPr="007448EA">
        <w:rPr>
          <w:sz w:val="26"/>
          <w:szCs w:val="26"/>
          <w:lang w:val="uk-UA"/>
        </w:rPr>
        <w:t>Напрями діяльності та заходи з реалізації Програми наведено у додатку 3 до Програми.</w:t>
      </w:r>
    </w:p>
    <w:p w:rsidR="008A4476" w:rsidRPr="007448EA" w:rsidRDefault="008A4476" w:rsidP="008A4476">
      <w:pPr>
        <w:pStyle w:val="3"/>
        <w:spacing w:after="0"/>
        <w:ind w:firstLine="567"/>
        <w:jc w:val="both"/>
        <w:rPr>
          <w:rStyle w:val="apple-converted-space"/>
          <w:sz w:val="26"/>
          <w:szCs w:val="26"/>
          <w:lang/>
        </w:rPr>
      </w:pPr>
    </w:p>
    <w:p w:rsidR="008A4476" w:rsidRPr="007448EA" w:rsidRDefault="008A4476" w:rsidP="008A4476">
      <w:pPr>
        <w:jc w:val="center"/>
        <w:rPr>
          <w:rStyle w:val="apple-converted-space"/>
          <w:b/>
          <w:bCs/>
          <w:sz w:val="26"/>
          <w:szCs w:val="26"/>
        </w:rPr>
      </w:pPr>
      <w:r w:rsidRPr="007448EA">
        <w:rPr>
          <w:rStyle w:val="apple-converted-space"/>
          <w:b/>
          <w:bCs/>
          <w:sz w:val="26"/>
          <w:szCs w:val="26"/>
        </w:rPr>
        <w:t>6. Координація та контроль за ходом виконання Програми</w:t>
      </w:r>
    </w:p>
    <w:p w:rsidR="008A4476" w:rsidRPr="007448EA" w:rsidRDefault="008A4476" w:rsidP="008A4476">
      <w:pPr>
        <w:pStyle w:val="ac"/>
        <w:ind w:firstLine="567"/>
        <w:jc w:val="both"/>
        <w:rPr>
          <w:b w:val="0"/>
          <w:sz w:val="26"/>
          <w:szCs w:val="26"/>
        </w:rPr>
      </w:pPr>
      <w:r w:rsidRPr="007448EA">
        <w:rPr>
          <w:b w:val="0"/>
          <w:color w:val="000000"/>
          <w:sz w:val="26"/>
          <w:szCs w:val="26"/>
        </w:rPr>
        <w:t>Координацію та контроль за ходом виконання Програми здійснює Хустська окружна прокуратура та</w:t>
      </w:r>
      <w:r w:rsidR="007448EA" w:rsidRPr="007448EA">
        <w:rPr>
          <w:b w:val="0"/>
          <w:color w:val="000000"/>
          <w:sz w:val="26"/>
          <w:szCs w:val="26"/>
        </w:rPr>
        <w:t xml:space="preserve"> постійна комісія сільської ради </w:t>
      </w:r>
      <w:r w:rsidR="007448EA" w:rsidRPr="007448EA">
        <w:rPr>
          <w:b w:val="0"/>
          <w:sz w:val="26"/>
          <w:szCs w:val="26"/>
          <w:bdr w:val="none" w:sz="0" w:space="0" w:color="auto" w:frame="1"/>
        </w:rPr>
        <w:t>з</w:t>
      </w:r>
      <w:r w:rsidR="007448EA" w:rsidRPr="007448EA">
        <w:rPr>
          <w:b w:val="0"/>
          <w:kern w:val="24"/>
          <w:sz w:val="26"/>
          <w:szCs w:val="26"/>
        </w:rPr>
        <w:t xml:space="preserve"> питань законності, охорони громадського порядку, захисту прав і законних інтересів громадян, регламенту та депутатської етики</w:t>
      </w:r>
    </w:p>
    <w:p w:rsidR="008A4476" w:rsidRPr="007448EA" w:rsidRDefault="008A4476" w:rsidP="008A4476">
      <w:pPr>
        <w:pStyle w:val="3"/>
        <w:spacing w:after="0"/>
        <w:ind w:firstLine="567"/>
        <w:jc w:val="both"/>
        <w:rPr>
          <w:sz w:val="26"/>
          <w:szCs w:val="26"/>
          <w:lang w:val="uk-UA"/>
        </w:rPr>
      </w:pPr>
      <w:r w:rsidRPr="007448EA">
        <w:rPr>
          <w:sz w:val="26"/>
          <w:szCs w:val="26"/>
          <w:lang w:val="uk-UA"/>
        </w:rPr>
        <w:t>Відповідальним за подання інформації про виконання Програми є</w:t>
      </w:r>
      <w:r w:rsidRPr="007448EA">
        <w:rPr>
          <w:b/>
          <w:sz w:val="26"/>
          <w:szCs w:val="26"/>
          <w:lang w:val="uk-UA"/>
        </w:rPr>
        <w:t xml:space="preserve"> </w:t>
      </w:r>
      <w:r w:rsidRPr="007448EA">
        <w:rPr>
          <w:sz w:val="26"/>
          <w:szCs w:val="26"/>
          <w:lang w:val="uk-UA"/>
        </w:rPr>
        <w:t>Хустська окружна прокуратура, яка забезпечує реалізацію заходів Програми, аналізує виконання основних її завдань, подає інформацію про стан її виконання</w:t>
      </w:r>
      <w:r w:rsidRPr="00BB0B54">
        <w:rPr>
          <w:sz w:val="26"/>
          <w:szCs w:val="26"/>
          <w:lang w:val="uk-UA"/>
        </w:rPr>
        <w:t>.</w:t>
      </w:r>
      <w:r w:rsidRPr="007448EA">
        <w:rPr>
          <w:sz w:val="26"/>
          <w:szCs w:val="26"/>
          <w:lang w:val="uk-UA"/>
        </w:rPr>
        <w:t xml:space="preserve"> </w:t>
      </w:r>
    </w:p>
    <w:p w:rsidR="008A4476" w:rsidRPr="003C0426" w:rsidRDefault="008A4476" w:rsidP="008A4476">
      <w:pPr>
        <w:pStyle w:val="ac"/>
        <w:jc w:val="both"/>
        <w:rPr>
          <w:b w:val="0"/>
          <w:color w:val="000000"/>
          <w:szCs w:val="28"/>
        </w:rPr>
      </w:pPr>
    </w:p>
    <w:p w:rsidR="008A4476" w:rsidRDefault="008A4476" w:rsidP="008A4476">
      <w:pPr>
        <w:rPr>
          <w:sz w:val="28"/>
          <w:szCs w:val="28"/>
        </w:rPr>
      </w:pPr>
    </w:p>
    <w:p w:rsidR="001D4B91" w:rsidRPr="001D4B91" w:rsidRDefault="001D4B91" w:rsidP="008A4476">
      <w:pPr>
        <w:rPr>
          <w:b/>
          <w:sz w:val="28"/>
          <w:szCs w:val="28"/>
        </w:rPr>
      </w:pPr>
      <w:r w:rsidRPr="001D4B91">
        <w:rPr>
          <w:b/>
          <w:sz w:val="28"/>
          <w:szCs w:val="28"/>
        </w:rPr>
        <w:t xml:space="preserve">Секретар сільської ради </w:t>
      </w:r>
      <w:r w:rsidRPr="001D4B91">
        <w:rPr>
          <w:b/>
          <w:sz w:val="28"/>
          <w:szCs w:val="28"/>
        </w:rPr>
        <w:tab/>
      </w:r>
      <w:r w:rsidRPr="001D4B91">
        <w:rPr>
          <w:b/>
          <w:sz w:val="28"/>
          <w:szCs w:val="28"/>
        </w:rPr>
        <w:tab/>
      </w:r>
      <w:r w:rsidRPr="001D4B91">
        <w:rPr>
          <w:b/>
          <w:sz w:val="28"/>
          <w:szCs w:val="28"/>
        </w:rPr>
        <w:tab/>
      </w:r>
      <w:r w:rsidRPr="001D4B91">
        <w:rPr>
          <w:b/>
          <w:sz w:val="28"/>
          <w:szCs w:val="28"/>
        </w:rPr>
        <w:tab/>
      </w:r>
      <w:r w:rsidR="00BB0B54">
        <w:rPr>
          <w:b/>
          <w:sz w:val="28"/>
          <w:szCs w:val="28"/>
        </w:rPr>
        <w:t xml:space="preserve">              </w:t>
      </w:r>
      <w:r w:rsidRPr="001D4B91">
        <w:rPr>
          <w:b/>
          <w:sz w:val="28"/>
          <w:szCs w:val="28"/>
        </w:rPr>
        <w:t>Шатохіна А.П.</w:t>
      </w:r>
    </w:p>
    <w:p w:rsidR="008A4476" w:rsidRPr="003C0426" w:rsidRDefault="008A4476" w:rsidP="008A4476">
      <w:pPr>
        <w:rPr>
          <w:sz w:val="28"/>
          <w:szCs w:val="28"/>
        </w:rPr>
      </w:pPr>
    </w:p>
    <w:p w:rsidR="008A4476" w:rsidRPr="003C0426" w:rsidRDefault="008A4476" w:rsidP="008A4476">
      <w:pPr>
        <w:rPr>
          <w:sz w:val="28"/>
          <w:szCs w:val="28"/>
        </w:rPr>
      </w:pPr>
    </w:p>
    <w:p w:rsidR="008A4476" w:rsidRPr="003C0426" w:rsidRDefault="008A4476" w:rsidP="008A4476">
      <w:pPr>
        <w:rPr>
          <w:sz w:val="28"/>
          <w:szCs w:val="28"/>
        </w:rPr>
        <w:sectPr w:rsidR="008A4476" w:rsidRPr="003C0426" w:rsidSect="007448EA">
          <w:headerReference w:type="default" r:id="rId10"/>
          <w:pgSz w:w="11906" w:h="16838"/>
          <w:pgMar w:top="567" w:right="567" w:bottom="567" w:left="1701" w:header="709" w:footer="709" w:gutter="0"/>
          <w:cols w:space="708"/>
          <w:titlePg/>
          <w:docGrid w:linePitch="360"/>
        </w:sectPr>
      </w:pPr>
    </w:p>
    <w:p w:rsidR="008A4476" w:rsidRPr="001D4B91" w:rsidRDefault="008A4476" w:rsidP="001D4B91">
      <w:pPr>
        <w:ind w:firstLine="7560"/>
        <w:jc w:val="right"/>
        <w:outlineLvl w:val="0"/>
        <w:rPr>
          <w:b/>
          <w:color w:val="FFFFFF"/>
        </w:rPr>
      </w:pPr>
      <w:r w:rsidRPr="001D4B91">
        <w:rPr>
          <w:b/>
        </w:rPr>
        <w:lastRenderedPageBreak/>
        <w:t>Додаток 1</w:t>
      </w:r>
    </w:p>
    <w:p w:rsidR="001D4B91" w:rsidRDefault="008A4476" w:rsidP="001D4B91">
      <w:pPr>
        <w:ind w:firstLine="7560"/>
        <w:jc w:val="right"/>
        <w:rPr>
          <w:b/>
          <w:bCs/>
        </w:rPr>
      </w:pPr>
      <w:r w:rsidRPr="001D4B91">
        <w:rPr>
          <w:b/>
        </w:rPr>
        <w:t>до Програми</w:t>
      </w:r>
      <w:r w:rsidR="001D4B91" w:rsidRPr="001D4B91">
        <w:rPr>
          <w:b/>
          <w:bCs/>
        </w:rPr>
        <w:t xml:space="preserve"> підтримки законності та правопорядку на території </w:t>
      </w:r>
    </w:p>
    <w:p w:rsidR="008A4476" w:rsidRDefault="001D4B91" w:rsidP="001D4B91">
      <w:pPr>
        <w:ind w:firstLine="4395"/>
        <w:jc w:val="right"/>
        <w:rPr>
          <w:b/>
          <w:bCs/>
        </w:rPr>
      </w:pPr>
      <w:r w:rsidRPr="001D4B91">
        <w:rPr>
          <w:b/>
          <w:bCs/>
        </w:rPr>
        <w:t xml:space="preserve">Білківської </w:t>
      </w:r>
      <w:r>
        <w:rPr>
          <w:b/>
          <w:bCs/>
        </w:rPr>
        <w:t>с</w:t>
      </w:r>
      <w:r w:rsidRPr="001D4B91">
        <w:rPr>
          <w:b/>
          <w:bCs/>
        </w:rPr>
        <w:t>ільської ради на 2021 рік</w:t>
      </w:r>
    </w:p>
    <w:p w:rsidR="001D4B91" w:rsidRDefault="001D4B91" w:rsidP="001D4B91">
      <w:pPr>
        <w:shd w:val="clear" w:color="auto" w:fill="FFFFFF"/>
        <w:ind w:left="5670"/>
        <w:jc w:val="right"/>
        <w:rPr>
          <w:b/>
          <w:spacing w:val="-6"/>
        </w:rPr>
      </w:pPr>
      <w:r>
        <w:rPr>
          <w:b/>
          <w:spacing w:val="-1"/>
        </w:rPr>
        <w:t xml:space="preserve">затвердженої </w:t>
      </w:r>
      <w:r w:rsidRPr="00882E1A">
        <w:rPr>
          <w:b/>
          <w:spacing w:val="-3"/>
        </w:rPr>
        <w:t>рішенням Білківської сільської ради</w:t>
      </w:r>
      <w:r w:rsidRPr="00882E1A">
        <w:rPr>
          <w:b/>
          <w:spacing w:val="-3"/>
        </w:rPr>
        <w:br/>
      </w:r>
      <w:r w:rsidR="007D3E6B">
        <w:rPr>
          <w:b/>
          <w:spacing w:val="-6"/>
        </w:rPr>
        <w:t>від 12 травня 2021 року №</w:t>
      </w:r>
      <w:r w:rsidR="00C82C6F">
        <w:rPr>
          <w:b/>
          <w:spacing w:val="-6"/>
        </w:rPr>
        <w:t>244</w:t>
      </w:r>
    </w:p>
    <w:p w:rsidR="001D4B91" w:rsidRPr="001D4B91" w:rsidRDefault="001D4B91" w:rsidP="001D4B91">
      <w:pPr>
        <w:ind w:firstLine="4395"/>
        <w:jc w:val="right"/>
        <w:rPr>
          <w:b/>
        </w:rPr>
      </w:pPr>
    </w:p>
    <w:p w:rsidR="008A4476" w:rsidRPr="001D4B91" w:rsidRDefault="008A4476" w:rsidP="008A4476">
      <w:pPr>
        <w:jc w:val="center"/>
        <w:rPr>
          <w:b/>
          <w:color w:val="000000"/>
          <w:sz w:val="28"/>
          <w:szCs w:val="28"/>
        </w:rPr>
      </w:pPr>
      <w:r w:rsidRPr="001D4B91">
        <w:rPr>
          <w:b/>
          <w:color w:val="000000"/>
          <w:sz w:val="28"/>
          <w:szCs w:val="28"/>
        </w:rPr>
        <w:t>ПАСПОРТ</w:t>
      </w:r>
    </w:p>
    <w:p w:rsidR="008A4476" w:rsidRPr="001D4B91" w:rsidRDefault="001D4B91" w:rsidP="008A4476">
      <w:pPr>
        <w:jc w:val="center"/>
        <w:rPr>
          <w:b/>
          <w:sz w:val="28"/>
          <w:szCs w:val="28"/>
        </w:rPr>
      </w:pPr>
      <w:r w:rsidRPr="001D4B91">
        <w:rPr>
          <w:b/>
          <w:sz w:val="28"/>
          <w:szCs w:val="28"/>
        </w:rPr>
        <w:t>П</w:t>
      </w:r>
      <w:r w:rsidR="008A4476" w:rsidRPr="001D4B91">
        <w:rPr>
          <w:b/>
          <w:sz w:val="28"/>
          <w:szCs w:val="28"/>
        </w:rPr>
        <w:t xml:space="preserve">рограми </w:t>
      </w:r>
      <w:r w:rsidRPr="001D4B91">
        <w:rPr>
          <w:b/>
          <w:bCs/>
          <w:sz w:val="28"/>
          <w:szCs w:val="28"/>
        </w:rPr>
        <w:t>підтримки законності та правопорядку на території Білківської сільської ради на 2021</w:t>
      </w:r>
      <w:r w:rsidR="007938A5">
        <w:rPr>
          <w:b/>
          <w:bCs/>
          <w:sz w:val="28"/>
          <w:szCs w:val="28"/>
        </w:rPr>
        <w:t>-2022</w:t>
      </w:r>
      <w:r w:rsidRPr="001D4B91">
        <w:rPr>
          <w:b/>
          <w:bCs/>
          <w:sz w:val="28"/>
          <w:szCs w:val="28"/>
        </w:rPr>
        <w:t xml:space="preserve"> р</w:t>
      </w:r>
      <w:r w:rsidR="007938A5">
        <w:rPr>
          <w:b/>
          <w:bCs/>
          <w:sz w:val="28"/>
          <w:szCs w:val="28"/>
        </w:rPr>
        <w:t>о</w:t>
      </w:r>
      <w:r w:rsidRPr="001D4B91">
        <w:rPr>
          <w:b/>
          <w:bCs/>
          <w:sz w:val="28"/>
          <w:szCs w:val="28"/>
        </w:rPr>
        <w:t>к</w:t>
      </w:r>
      <w:r w:rsidR="007938A5">
        <w:rPr>
          <w:b/>
          <w:bCs/>
          <w:sz w:val="28"/>
          <w:szCs w:val="28"/>
        </w:rPr>
        <w:t>и</w:t>
      </w:r>
    </w:p>
    <w:p w:rsidR="008A4476" w:rsidRPr="00233981" w:rsidRDefault="008A4476" w:rsidP="008A4476">
      <w:pPr>
        <w:jc w:val="center"/>
        <w:rPr>
          <w:sz w:val="28"/>
          <w:szCs w:val="28"/>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3611"/>
        <w:gridCol w:w="5549"/>
      </w:tblGrid>
      <w:tr w:rsidR="008A4476" w:rsidRPr="00233981" w:rsidTr="00CD5C61">
        <w:trPr>
          <w:trHeight w:val="566"/>
        </w:trPr>
        <w:tc>
          <w:tcPr>
            <w:tcW w:w="528" w:type="dxa"/>
            <w:tcMar>
              <w:top w:w="0" w:type="dxa"/>
              <w:left w:w="28" w:type="dxa"/>
              <w:bottom w:w="0" w:type="dxa"/>
              <w:right w:w="28" w:type="dxa"/>
            </w:tcMar>
          </w:tcPr>
          <w:p w:rsidR="008A4476" w:rsidRPr="00233981" w:rsidRDefault="008A4476" w:rsidP="00CD5C61">
            <w:pPr>
              <w:jc w:val="center"/>
              <w:rPr>
                <w:color w:val="000000"/>
                <w:sz w:val="28"/>
                <w:szCs w:val="28"/>
              </w:rPr>
            </w:pPr>
            <w:r w:rsidRPr="00233981">
              <w:rPr>
                <w:color w:val="000000"/>
                <w:sz w:val="28"/>
                <w:szCs w:val="28"/>
              </w:rPr>
              <w:t>1.</w:t>
            </w:r>
          </w:p>
        </w:tc>
        <w:tc>
          <w:tcPr>
            <w:tcW w:w="3611" w:type="dxa"/>
            <w:tcMar>
              <w:top w:w="0" w:type="dxa"/>
              <w:left w:w="28" w:type="dxa"/>
              <w:bottom w:w="0" w:type="dxa"/>
              <w:right w:w="28" w:type="dxa"/>
            </w:tcMar>
          </w:tcPr>
          <w:p w:rsidR="008A4476" w:rsidRPr="00233981" w:rsidRDefault="008A4476" w:rsidP="00CD5C61">
            <w:pPr>
              <w:ind w:left="57" w:right="57"/>
              <w:jc w:val="both"/>
              <w:rPr>
                <w:color w:val="000000"/>
                <w:sz w:val="28"/>
                <w:szCs w:val="28"/>
              </w:rPr>
            </w:pPr>
            <w:r w:rsidRPr="00233981">
              <w:rPr>
                <w:color w:val="000000"/>
                <w:sz w:val="28"/>
                <w:szCs w:val="28"/>
              </w:rPr>
              <w:t>Ініціатор розроблення Програми</w:t>
            </w:r>
          </w:p>
        </w:tc>
        <w:tc>
          <w:tcPr>
            <w:tcW w:w="5549" w:type="dxa"/>
            <w:tcMar>
              <w:top w:w="0" w:type="dxa"/>
              <w:left w:w="28" w:type="dxa"/>
              <w:bottom w:w="0" w:type="dxa"/>
              <w:right w:w="28" w:type="dxa"/>
            </w:tcMar>
          </w:tcPr>
          <w:p w:rsidR="008A4476" w:rsidRPr="00233981" w:rsidRDefault="005E4114" w:rsidP="005E4114">
            <w:pPr>
              <w:ind w:left="57" w:right="57"/>
              <w:jc w:val="both"/>
              <w:rPr>
                <w:color w:val="000000"/>
                <w:sz w:val="28"/>
                <w:szCs w:val="28"/>
              </w:rPr>
            </w:pPr>
            <w:r>
              <w:rPr>
                <w:bCs/>
                <w:color w:val="000000"/>
                <w:sz w:val="28"/>
                <w:szCs w:val="28"/>
              </w:rPr>
              <w:t>Закарпатська обласна</w:t>
            </w:r>
            <w:r w:rsidR="008A4476">
              <w:rPr>
                <w:bCs/>
                <w:color w:val="000000"/>
                <w:sz w:val="28"/>
                <w:szCs w:val="28"/>
              </w:rPr>
              <w:t xml:space="preserve"> прокуратура</w:t>
            </w:r>
            <w:r>
              <w:rPr>
                <w:bCs/>
                <w:color w:val="000000"/>
                <w:sz w:val="28"/>
                <w:szCs w:val="28"/>
              </w:rPr>
              <w:t xml:space="preserve">, Хустська окружна прокуратура </w:t>
            </w:r>
          </w:p>
        </w:tc>
      </w:tr>
      <w:tr w:rsidR="008A4476" w:rsidRPr="00233981" w:rsidTr="00CD5C61">
        <w:trPr>
          <w:trHeight w:val="1002"/>
        </w:trPr>
        <w:tc>
          <w:tcPr>
            <w:tcW w:w="528" w:type="dxa"/>
            <w:tcMar>
              <w:top w:w="0" w:type="dxa"/>
              <w:left w:w="28" w:type="dxa"/>
              <w:bottom w:w="0" w:type="dxa"/>
              <w:right w:w="28" w:type="dxa"/>
            </w:tcMar>
          </w:tcPr>
          <w:p w:rsidR="008A4476" w:rsidRPr="00233981" w:rsidRDefault="008A4476" w:rsidP="00CD5C61">
            <w:pPr>
              <w:jc w:val="center"/>
              <w:rPr>
                <w:color w:val="000000"/>
                <w:sz w:val="28"/>
                <w:szCs w:val="28"/>
              </w:rPr>
            </w:pPr>
            <w:r w:rsidRPr="00233981">
              <w:rPr>
                <w:color w:val="000000"/>
                <w:sz w:val="28"/>
                <w:szCs w:val="28"/>
              </w:rPr>
              <w:t>2.</w:t>
            </w:r>
          </w:p>
        </w:tc>
        <w:tc>
          <w:tcPr>
            <w:tcW w:w="3611" w:type="dxa"/>
            <w:tcMar>
              <w:top w:w="0" w:type="dxa"/>
              <w:left w:w="28" w:type="dxa"/>
              <w:bottom w:w="0" w:type="dxa"/>
              <w:right w:w="28" w:type="dxa"/>
            </w:tcMar>
          </w:tcPr>
          <w:p w:rsidR="008A4476" w:rsidRPr="00233981" w:rsidRDefault="008A4476" w:rsidP="00CD5C61">
            <w:pPr>
              <w:ind w:left="57" w:right="57"/>
              <w:jc w:val="both"/>
              <w:rPr>
                <w:color w:val="000000"/>
                <w:sz w:val="28"/>
                <w:szCs w:val="28"/>
              </w:rPr>
            </w:pPr>
            <w:r w:rsidRPr="00233981">
              <w:rPr>
                <w:color w:val="000000"/>
                <w:sz w:val="28"/>
                <w:szCs w:val="28"/>
              </w:rPr>
              <w:t>Підстава для розроблення Програми</w:t>
            </w:r>
          </w:p>
        </w:tc>
        <w:tc>
          <w:tcPr>
            <w:tcW w:w="5549" w:type="dxa"/>
            <w:tcMar>
              <w:top w:w="0" w:type="dxa"/>
              <w:left w:w="28" w:type="dxa"/>
              <w:bottom w:w="0" w:type="dxa"/>
              <w:right w:w="28" w:type="dxa"/>
            </w:tcMar>
          </w:tcPr>
          <w:p w:rsidR="008A4476" w:rsidRPr="00233981" w:rsidRDefault="008A4476" w:rsidP="00DD346E">
            <w:pPr>
              <w:ind w:left="57" w:right="57"/>
              <w:jc w:val="both"/>
              <w:rPr>
                <w:color w:val="000000"/>
                <w:sz w:val="28"/>
                <w:szCs w:val="28"/>
              </w:rPr>
            </w:pPr>
            <w:r w:rsidRPr="003C0426">
              <w:rPr>
                <w:color w:val="000000"/>
                <w:sz w:val="28"/>
                <w:szCs w:val="28"/>
              </w:rPr>
              <w:t>Закони України „Про місцев</w:t>
            </w:r>
            <w:r w:rsidR="001D4B91">
              <w:rPr>
                <w:color w:val="000000"/>
                <w:sz w:val="28"/>
                <w:szCs w:val="28"/>
              </w:rPr>
              <w:t>е само</w:t>
            </w:r>
            <w:r w:rsidR="00DD346E">
              <w:rPr>
                <w:color w:val="000000"/>
                <w:sz w:val="28"/>
                <w:szCs w:val="28"/>
              </w:rPr>
              <w:t>в</w:t>
            </w:r>
            <w:r w:rsidR="001D4B91">
              <w:rPr>
                <w:color w:val="000000"/>
                <w:sz w:val="28"/>
                <w:szCs w:val="28"/>
              </w:rPr>
              <w:t>ря</w:t>
            </w:r>
            <w:r w:rsidR="00F90DB5">
              <w:rPr>
                <w:color w:val="000000"/>
                <w:sz w:val="28"/>
                <w:szCs w:val="28"/>
              </w:rPr>
              <w:t>д</w:t>
            </w:r>
            <w:r w:rsidR="001D4B91">
              <w:rPr>
                <w:color w:val="000000"/>
                <w:sz w:val="28"/>
                <w:szCs w:val="28"/>
              </w:rPr>
              <w:t>ування в Україні"</w:t>
            </w:r>
            <w:r w:rsidRPr="003C0426">
              <w:rPr>
                <w:color w:val="000000"/>
                <w:sz w:val="28"/>
                <w:szCs w:val="28"/>
              </w:rPr>
              <w:t>, „Про прокуратуру</w:t>
            </w:r>
            <w:r w:rsidR="001D4B91">
              <w:rPr>
                <w:color w:val="000000"/>
                <w:sz w:val="28"/>
                <w:szCs w:val="28"/>
              </w:rPr>
              <w:t>"</w:t>
            </w:r>
            <w:r w:rsidRPr="003C0426">
              <w:rPr>
                <w:color w:val="000000"/>
                <w:sz w:val="28"/>
                <w:szCs w:val="28"/>
              </w:rPr>
              <w:t>, „Про організаційно-правові основи борот</w:t>
            </w:r>
            <w:r>
              <w:rPr>
                <w:color w:val="000000"/>
                <w:sz w:val="28"/>
                <w:szCs w:val="28"/>
              </w:rPr>
              <w:t>ьби з організованою злочинністю</w:t>
            </w:r>
            <w:r w:rsidRPr="003C0426">
              <w:rPr>
                <w:color w:val="000000"/>
                <w:sz w:val="28"/>
                <w:szCs w:val="28"/>
              </w:rPr>
              <w:t>ˮ, „Про забезпечення безпеки осіб, які беруть участь у кримінальному судочинствіˮ, Указ Президента України від 10.04.1997 №319 „Про національн</w:t>
            </w:r>
            <w:r>
              <w:rPr>
                <w:color w:val="000000"/>
                <w:sz w:val="28"/>
                <w:szCs w:val="28"/>
              </w:rPr>
              <w:t>у програму боротьби з корупцією</w:t>
            </w:r>
            <w:r w:rsidRPr="003C0426">
              <w:rPr>
                <w:color w:val="000000"/>
                <w:sz w:val="28"/>
                <w:szCs w:val="28"/>
              </w:rPr>
              <w:t xml:space="preserve">ˮ, </w:t>
            </w:r>
            <w:r>
              <w:rPr>
                <w:color w:val="000000"/>
                <w:sz w:val="28"/>
                <w:szCs w:val="28"/>
              </w:rPr>
              <w:t>р</w:t>
            </w:r>
            <w:r w:rsidRPr="003C0426">
              <w:rPr>
                <w:color w:val="000000"/>
                <w:sz w:val="28"/>
                <w:szCs w:val="28"/>
              </w:rPr>
              <w:t>озпорядження Кабінету Міністрів України від 16.09.2020 №1126-р „Про Схвалення Стратегії  боротьби з організованою злочинністюˮ</w:t>
            </w:r>
          </w:p>
        </w:tc>
      </w:tr>
      <w:tr w:rsidR="008A4476" w:rsidRPr="00233981" w:rsidTr="00CD5C61">
        <w:trPr>
          <w:trHeight w:val="486"/>
        </w:trPr>
        <w:tc>
          <w:tcPr>
            <w:tcW w:w="528" w:type="dxa"/>
            <w:tcMar>
              <w:top w:w="0" w:type="dxa"/>
              <w:left w:w="28" w:type="dxa"/>
              <w:bottom w:w="0" w:type="dxa"/>
              <w:right w:w="28" w:type="dxa"/>
            </w:tcMar>
          </w:tcPr>
          <w:p w:rsidR="008A4476" w:rsidRPr="00233981" w:rsidRDefault="008A4476" w:rsidP="00CD5C61">
            <w:pPr>
              <w:jc w:val="center"/>
              <w:rPr>
                <w:color w:val="000000"/>
                <w:sz w:val="28"/>
                <w:szCs w:val="28"/>
              </w:rPr>
            </w:pPr>
            <w:r w:rsidRPr="00233981">
              <w:rPr>
                <w:color w:val="000000"/>
                <w:sz w:val="28"/>
                <w:szCs w:val="28"/>
              </w:rPr>
              <w:t>3.</w:t>
            </w:r>
          </w:p>
        </w:tc>
        <w:tc>
          <w:tcPr>
            <w:tcW w:w="3611" w:type="dxa"/>
            <w:tcMar>
              <w:top w:w="0" w:type="dxa"/>
              <w:left w:w="28" w:type="dxa"/>
              <w:bottom w:w="0" w:type="dxa"/>
              <w:right w:w="28" w:type="dxa"/>
            </w:tcMar>
          </w:tcPr>
          <w:p w:rsidR="008A4476" w:rsidRPr="00233981" w:rsidRDefault="008A4476" w:rsidP="00CD5C61">
            <w:pPr>
              <w:ind w:left="57" w:right="57"/>
              <w:jc w:val="both"/>
              <w:rPr>
                <w:color w:val="000000"/>
                <w:sz w:val="28"/>
                <w:szCs w:val="28"/>
              </w:rPr>
            </w:pPr>
            <w:r w:rsidRPr="00233981">
              <w:rPr>
                <w:color w:val="000000"/>
                <w:sz w:val="28"/>
                <w:szCs w:val="28"/>
              </w:rPr>
              <w:t>Розробник Програми</w:t>
            </w:r>
          </w:p>
        </w:tc>
        <w:tc>
          <w:tcPr>
            <w:tcW w:w="5549" w:type="dxa"/>
            <w:tcMar>
              <w:top w:w="0" w:type="dxa"/>
              <w:left w:w="28" w:type="dxa"/>
              <w:bottom w:w="0" w:type="dxa"/>
              <w:right w:w="28" w:type="dxa"/>
            </w:tcMar>
          </w:tcPr>
          <w:p w:rsidR="008A4476" w:rsidRPr="00233981" w:rsidRDefault="007938A5" w:rsidP="00CD5C61">
            <w:pPr>
              <w:ind w:left="57" w:right="57"/>
              <w:jc w:val="both"/>
              <w:rPr>
                <w:color w:val="000000"/>
                <w:sz w:val="28"/>
                <w:szCs w:val="28"/>
              </w:rPr>
            </w:pPr>
            <w:r>
              <w:rPr>
                <w:bCs/>
                <w:color w:val="000000"/>
                <w:sz w:val="28"/>
                <w:szCs w:val="28"/>
              </w:rPr>
              <w:t>Закарпатська обласна прокуратура, Хустська окружна прокуратура</w:t>
            </w:r>
          </w:p>
        </w:tc>
      </w:tr>
      <w:tr w:rsidR="008A4476" w:rsidRPr="00233981" w:rsidTr="00CD5C61">
        <w:trPr>
          <w:trHeight w:val="564"/>
        </w:trPr>
        <w:tc>
          <w:tcPr>
            <w:tcW w:w="528" w:type="dxa"/>
            <w:tcMar>
              <w:top w:w="0" w:type="dxa"/>
              <w:left w:w="28" w:type="dxa"/>
              <w:bottom w:w="0" w:type="dxa"/>
              <w:right w:w="28" w:type="dxa"/>
            </w:tcMar>
          </w:tcPr>
          <w:p w:rsidR="008A4476" w:rsidRPr="00233981" w:rsidRDefault="008A4476" w:rsidP="00CD5C61">
            <w:pPr>
              <w:jc w:val="center"/>
              <w:rPr>
                <w:color w:val="000000"/>
                <w:sz w:val="28"/>
                <w:szCs w:val="28"/>
              </w:rPr>
            </w:pPr>
            <w:r w:rsidRPr="00233981">
              <w:rPr>
                <w:color w:val="000000"/>
                <w:sz w:val="28"/>
                <w:szCs w:val="28"/>
              </w:rPr>
              <w:t>4.</w:t>
            </w:r>
          </w:p>
        </w:tc>
        <w:tc>
          <w:tcPr>
            <w:tcW w:w="3611" w:type="dxa"/>
            <w:tcMar>
              <w:top w:w="0" w:type="dxa"/>
              <w:left w:w="28" w:type="dxa"/>
              <w:bottom w:w="0" w:type="dxa"/>
              <w:right w:w="28" w:type="dxa"/>
            </w:tcMar>
          </w:tcPr>
          <w:p w:rsidR="008A4476" w:rsidRPr="00233981" w:rsidRDefault="008A4476" w:rsidP="00CD5C61">
            <w:pPr>
              <w:ind w:left="57" w:right="57"/>
              <w:jc w:val="both"/>
              <w:rPr>
                <w:color w:val="000000"/>
                <w:sz w:val="28"/>
                <w:szCs w:val="28"/>
              </w:rPr>
            </w:pPr>
            <w:r w:rsidRPr="00233981">
              <w:rPr>
                <w:color w:val="000000"/>
                <w:sz w:val="28"/>
                <w:szCs w:val="28"/>
              </w:rPr>
              <w:t>Співрозробники Програми</w:t>
            </w:r>
          </w:p>
        </w:tc>
        <w:tc>
          <w:tcPr>
            <w:tcW w:w="5549" w:type="dxa"/>
            <w:tcMar>
              <w:top w:w="0" w:type="dxa"/>
              <w:left w:w="28" w:type="dxa"/>
              <w:bottom w:w="0" w:type="dxa"/>
              <w:right w:w="28" w:type="dxa"/>
            </w:tcMar>
          </w:tcPr>
          <w:p w:rsidR="008A4476" w:rsidRPr="00233981" w:rsidRDefault="001D4B91" w:rsidP="001D4B91">
            <w:pPr>
              <w:ind w:left="57" w:right="57"/>
              <w:jc w:val="both"/>
              <w:rPr>
                <w:color w:val="000000"/>
                <w:sz w:val="28"/>
                <w:szCs w:val="28"/>
              </w:rPr>
            </w:pPr>
            <w:r w:rsidRPr="00BB0B54">
              <w:rPr>
                <w:sz w:val="28"/>
                <w:szCs w:val="28"/>
              </w:rPr>
              <w:t>Виконавчий комітет Білківської сільської ради</w:t>
            </w:r>
          </w:p>
        </w:tc>
      </w:tr>
      <w:tr w:rsidR="008A4476" w:rsidRPr="00233981" w:rsidTr="00CD5C61">
        <w:trPr>
          <w:trHeight w:val="551"/>
        </w:trPr>
        <w:tc>
          <w:tcPr>
            <w:tcW w:w="528" w:type="dxa"/>
            <w:tcMar>
              <w:top w:w="0" w:type="dxa"/>
              <w:left w:w="28" w:type="dxa"/>
              <w:bottom w:w="0" w:type="dxa"/>
              <w:right w:w="28" w:type="dxa"/>
            </w:tcMar>
          </w:tcPr>
          <w:p w:rsidR="008A4476" w:rsidRPr="00233981" w:rsidRDefault="008A4476" w:rsidP="00CD5C61">
            <w:pPr>
              <w:jc w:val="center"/>
              <w:rPr>
                <w:color w:val="000000"/>
                <w:sz w:val="28"/>
                <w:szCs w:val="28"/>
              </w:rPr>
            </w:pPr>
            <w:r w:rsidRPr="00233981">
              <w:rPr>
                <w:color w:val="000000"/>
                <w:sz w:val="28"/>
                <w:szCs w:val="28"/>
              </w:rPr>
              <w:t>5.</w:t>
            </w:r>
          </w:p>
        </w:tc>
        <w:tc>
          <w:tcPr>
            <w:tcW w:w="3611" w:type="dxa"/>
            <w:tcMar>
              <w:top w:w="0" w:type="dxa"/>
              <w:left w:w="28" w:type="dxa"/>
              <w:bottom w:w="0" w:type="dxa"/>
              <w:right w:w="28" w:type="dxa"/>
            </w:tcMar>
          </w:tcPr>
          <w:p w:rsidR="008A4476" w:rsidRPr="00233981" w:rsidRDefault="008A4476" w:rsidP="00CD5C61">
            <w:pPr>
              <w:ind w:left="57" w:right="57"/>
              <w:jc w:val="both"/>
              <w:rPr>
                <w:color w:val="000000"/>
                <w:sz w:val="28"/>
                <w:szCs w:val="28"/>
              </w:rPr>
            </w:pPr>
            <w:r w:rsidRPr="00233981">
              <w:rPr>
                <w:color w:val="000000"/>
                <w:sz w:val="28"/>
                <w:szCs w:val="28"/>
              </w:rPr>
              <w:t>Відповідальні виконавці Програми</w:t>
            </w:r>
          </w:p>
        </w:tc>
        <w:tc>
          <w:tcPr>
            <w:tcW w:w="5549" w:type="dxa"/>
            <w:tcMar>
              <w:top w:w="0" w:type="dxa"/>
              <w:left w:w="28" w:type="dxa"/>
              <w:bottom w:w="0" w:type="dxa"/>
              <w:right w:w="28" w:type="dxa"/>
            </w:tcMar>
          </w:tcPr>
          <w:p w:rsidR="008A4476" w:rsidRPr="00233981" w:rsidRDefault="007938A5" w:rsidP="002538C7">
            <w:pPr>
              <w:jc w:val="both"/>
              <w:rPr>
                <w:color w:val="000000"/>
                <w:sz w:val="28"/>
                <w:szCs w:val="28"/>
              </w:rPr>
            </w:pPr>
            <w:r>
              <w:rPr>
                <w:bCs/>
                <w:color w:val="000000"/>
                <w:sz w:val="28"/>
                <w:szCs w:val="28"/>
              </w:rPr>
              <w:t>Закарпатська обласна прокуратура, Хустська окружна прокуратура</w:t>
            </w:r>
          </w:p>
        </w:tc>
      </w:tr>
      <w:tr w:rsidR="002538C7" w:rsidRPr="00233981" w:rsidTr="00CD5C61">
        <w:trPr>
          <w:trHeight w:val="551"/>
        </w:trPr>
        <w:tc>
          <w:tcPr>
            <w:tcW w:w="528" w:type="dxa"/>
            <w:tcMar>
              <w:top w:w="0" w:type="dxa"/>
              <w:left w:w="28" w:type="dxa"/>
              <w:bottom w:w="0" w:type="dxa"/>
              <w:right w:w="28" w:type="dxa"/>
            </w:tcMar>
          </w:tcPr>
          <w:p w:rsidR="002538C7" w:rsidRPr="00233981" w:rsidRDefault="002538C7" w:rsidP="00CD5C61">
            <w:pPr>
              <w:jc w:val="center"/>
              <w:rPr>
                <w:color w:val="000000"/>
                <w:sz w:val="28"/>
                <w:szCs w:val="28"/>
              </w:rPr>
            </w:pPr>
            <w:r>
              <w:rPr>
                <w:color w:val="000000"/>
                <w:sz w:val="28"/>
                <w:szCs w:val="28"/>
              </w:rPr>
              <w:t>6.</w:t>
            </w:r>
          </w:p>
        </w:tc>
        <w:tc>
          <w:tcPr>
            <w:tcW w:w="3611" w:type="dxa"/>
            <w:tcMar>
              <w:top w:w="0" w:type="dxa"/>
              <w:left w:w="28" w:type="dxa"/>
              <w:bottom w:w="0" w:type="dxa"/>
              <w:right w:w="28" w:type="dxa"/>
            </w:tcMar>
          </w:tcPr>
          <w:p w:rsidR="002538C7" w:rsidRPr="00233981" w:rsidRDefault="002538C7" w:rsidP="00CD5C61">
            <w:pPr>
              <w:ind w:left="57" w:right="57"/>
              <w:jc w:val="both"/>
              <w:rPr>
                <w:color w:val="000000"/>
                <w:sz w:val="28"/>
                <w:szCs w:val="28"/>
              </w:rPr>
            </w:pPr>
            <w:r>
              <w:rPr>
                <w:color w:val="000000"/>
                <w:sz w:val="28"/>
                <w:szCs w:val="28"/>
              </w:rPr>
              <w:t xml:space="preserve">Головний розпорядник коштів </w:t>
            </w:r>
          </w:p>
        </w:tc>
        <w:tc>
          <w:tcPr>
            <w:tcW w:w="5549" w:type="dxa"/>
            <w:tcMar>
              <w:top w:w="0" w:type="dxa"/>
              <w:left w:w="28" w:type="dxa"/>
              <w:bottom w:w="0" w:type="dxa"/>
              <w:right w:w="28" w:type="dxa"/>
            </w:tcMar>
          </w:tcPr>
          <w:p w:rsidR="002538C7" w:rsidRDefault="002538C7" w:rsidP="005E4114">
            <w:pPr>
              <w:jc w:val="both"/>
              <w:rPr>
                <w:bCs/>
                <w:color w:val="000000"/>
                <w:sz w:val="28"/>
                <w:szCs w:val="28"/>
              </w:rPr>
            </w:pPr>
            <w:r>
              <w:rPr>
                <w:bCs/>
                <w:color w:val="000000"/>
                <w:sz w:val="28"/>
                <w:szCs w:val="28"/>
              </w:rPr>
              <w:t>Білківськ</w:t>
            </w:r>
            <w:r w:rsidR="005E4114">
              <w:rPr>
                <w:bCs/>
                <w:color w:val="000000"/>
                <w:sz w:val="28"/>
                <w:szCs w:val="28"/>
              </w:rPr>
              <w:t>а</w:t>
            </w:r>
            <w:r>
              <w:rPr>
                <w:bCs/>
                <w:color w:val="000000"/>
                <w:sz w:val="28"/>
                <w:szCs w:val="28"/>
              </w:rPr>
              <w:t xml:space="preserve"> сільськ</w:t>
            </w:r>
            <w:r w:rsidR="005E4114">
              <w:rPr>
                <w:bCs/>
                <w:color w:val="000000"/>
                <w:sz w:val="28"/>
                <w:szCs w:val="28"/>
              </w:rPr>
              <w:t>а</w:t>
            </w:r>
            <w:r>
              <w:rPr>
                <w:bCs/>
                <w:color w:val="000000"/>
                <w:sz w:val="28"/>
                <w:szCs w:val="28"/>
              </w:rPr>
              <w:t xml:space="preserve"> рад</w:t>
            </w:r>
            <w:r w:rsidR="005E4114">
              <w:rPr>
                <w:bCs/>
                <w:color w:val="000000"/>
                <w:sz w:val="28"/>
                <w:szCs w:val="28"/>
              </w:rPr>
              <w:t>а</w:t>
            </w:r>
          </w:p>
        </w:tc>
      </w:tr>
      <w:tr w:rsidR="002538C7" w:rsidRPr="00233981" w:rsidTr="00CD5C61">
        <w:trPr>
          <w:trHeight w:val="551"/>
        </w:trPr>
        <w:tc>
          <w:tcPr>
            <w:tcW w:w="528" w:type="dxa"/>
            <w:tcMar>
              <w:top w:w="0" w:type="dxa"/>
              <w:left w:w="28" w:type="dxa"/>
              <w:bottom w:w="0" w:type="dxa"/>
              <w:right w:w="28" w:type="dxa"/>
            </w:tcMar>
          </w:tcPr>
          <w:p w:rsidR="002538C7" w:rsidRDefault="002538C7" w:rsidP="00CD5C61">
            <w:pPr>
              <w:jc w:val="center"/>
              <w:rPr>
                <w:color w:val="000000"/>
                <w:sz w:val="28"/>
                <w:szCs w:val="28"/>
              </w:rPr>
            </w:pPr>
            <w:r>
              <w:rPr>
                <w:color w:val="000000"/>
                <w:sz w:val="28"/>
                <w:szCs w:val="28"/>
              </w:rPr>
              <w:t xml:space="preserve">7. </w:t>
            </w:r>
          </w:p>
        </w:tc>
        <w:tc>
          <w:tcPr>
            <w:tcW w:w="3611" w:type="dxa"/>
            <w:tcMar>
              <w:top w:w="0" w:type="dxa"/>
              <w:left w:w="28" w:type="dxa"/>
              <w:bottom w:w="0" w:type="dxa"/>
              <w:right w:w="28" w:type="dxa"/>
            </w:tcMar>
          </w:tcPr>
          <w:p w:rsidR="002538C7" w:rsidRDefault="002538C7" w:rsidP="00CD5C61">
            <w:pPr>
              <w:ind w:left="57" w:right="57"/>
              <w:jc w:val="both"/>
              <w:rPr>
                <w:color w:val="000000"/>
                <w:sz w:val="28"/>
                <w:szCs w:val="28"/>
              </w:rPr>
            </w:pPr>
            <w:r>
              <w:rPr>
                <w:color w:val="000000"/>
                <w:sz w:val="28"/>
                <w:szCs w:val="28"/>
              </w:rPr>
              <w:t xml:space="preserve">Учасники програми </w:t>
            </w:r>
          </w:p>
        </w:tc>
        <w:tc>
          <w:tcPr>
            <w:tcW w:w="5549" w:type="dxa"/>
            <w:tcMar>
              <w:top w:w="0" w:type="dxa"/>
              <w:left w:w="28" w:type="dxa"/>
              <w:bottom w:w="0" w:type="dxa"/>
              <w:right w:w="28" w:type="dxa"/>
            </w:tcMar>
          </w:tcPr>
          <w:p w:rsidR="002538C7" w:rsidRDefault="007938A5" w:rsidP="002538C7">
            <w:pPr>
              <w:jc w:val="both"/>
              <w:rPr>
                <w:bCs/>
                <w:color w:val="000000"/>
                <w:sz w:val="28"/>
                <w:szCs w:val="28"/>
              </w:rPr>
            </w:pPr>
            <w:r>
              <w:rPr>
                <w:bCs/>
                <w:color w:val="000000"/>
                <w:sz w:val="28"/>
                <w:szCs w:val="28"/>
              </w:rPr>
              <w:t>Закарпатська обласна прокуратура, Хустська окружна прокуратура</w:t>
            </w:r>
            <w:r w:rsidR="002538C7">
              <w:rPr>
                <w:bCs/>
                <w:color w:val="000000"/>
                <w:sz w:val="28"/>
                <w:szCs w:val="28"/>
              </w:rPr>
              <w:t xml:space="preserve">, </w:t>
            </w:r>
            <w:r w:rsidR="002538C7">
              <w:rPr>
                <w:sz w:val="28"/>
                <w:szCs w:val="28"/>
              </w:rPr>
              <w:t>в</w:t>
            </w:r>
            <w:r w:rsidR="002538C7" w:rsidRPr="00BB0B54">
              <w:rPr>
                <w:sz w:val="28"/>
                <w:szCs w:val="28"/>
              </w:rPr>
              <w:t>иконавчий комітет Білківської сільської ради</w:t>
            </w:r>
          </w:p>
        </w:tc>
      </w:tr>
      <w:tr w:rsidR="008A4476" w:rsidRPr="00233981" w:rsidTr="00CD5C61">
        <w:trPr>
          <w:trHeight w:val="564"/>
        </w:trPr>
        <w:tc>
          <w:tcPr>
            <w:tcW w:w="528" w:type="dxa"/>
            <w:tcMar>
              <w:top w:w="0" w:type="dxa"/>
              <w:left w:w="28" w:type="dxa"/>
              <w:bottom w:w="0" w:type="dxa"/>
              <w:right w:w="28" w:type="dxa"/>
            </w:tcMar>
          </w:tcPr>
          <w:p w:rsidR="008A4476" w:rsidRPr="00233981" w:rsidRDefault="002538C7" w:rsidP="00CD5C61">
            <w:pPr>
              <w:jc w:val="center"/>
              <w:rPr>
                <w:color w:val="000000"/>
                <w:sz w:val="28"/>
                <w:szCs w:val="28"/>
              </w:rPr>
            </w:pPr>
            <w:r>
              <w:rPr>
                <w:color w:val="000000"/>
                <w:sz w:val="28"/>
                <w:szCs w:val="28"/>
              </w:rPr>
              <w:t>8</w:t>
            </w:r>
            <w:r w:rsidR="008A4476" w:rsidRPr="00233981">
              <w:rPr>
                <w:color w:val="000000"/>
                <w:sz w:val="28"/>
                <w:szCs w:val="28"/>
              </w:rPr>
              <w:t>.</w:t>
            </w:r>
          </w:p>
        </w:tc>
        <w:tc>
          <w:tcPr>
            <w:tcW w:w="3611" w:type="dxa"/>
            <w:tcMar>
              <w:top w:w="0" w:type="dxa"/>
              <w:left w:w="28" w:type="dxa"/>
              <w:bottom w:w="0" w:type="dxa"/>
              <w:right w:w="28" w:type="dxa"/>
            </w:tcMar>
          </w:tcPr>
          <w:p w:rsidR="008A4476" w:rsidRPr="00233981" w:rsidRDefault="008A4476" w:rsidP="00CD5C61">
            <w:pPr>
              <w:ind w:left="57" w:right="57"/>
              <w:jc w:val="both"/>
              <w:rPr>
                <w:color w:val="000000"/>
                <w:sz w:val="28"/>
                <w:szCs w:val="28"/>
              </w:rPr>
            </w:pPr>
            <w:r w:rsidRPr="00233981">
              <w:rPr>
                <w:color w:val="000000"/>
                <w:sz w:val="28"/>
                <w:szCs w:val="28"/>
              </w:rPr>
              <w:t>Термін реалізації Програми</w:t>
            </w:r>
          </w:p>
        </w:tc>
        <w:tc>
          <w:tcPr>
            <w:tcW w:w="5549" w:type="dxa"/>
            <w:tcMar>
              <w:top w:w="0" w:type="dxa"/>
              <w:left w:w="28" w:type="dxa"/>
              <w:bottom w:w="0" w:type="dxa"/>
              <w:right w:w="28" w:type="dxa"/>
            </w:tcMar>
          </w:tcPr>
          <w:p w:rsidR="008A4476" w:rsidRPr="00233981" w:rsidRDefault="008A4476" w:rsidP="007938A5">
            <w:pPr>
              <w:ind w:left="57" w:right="57"/>
              <w:jc w:val="both"/>
              <w:rPr>
                <w:color w:val="000000"/>
                <w:sz w:val="28"/>
                <w:szCs w:val="28"/>
              </w:rPr>
            </w:pPr>
            <w:r w:rsidRPr="00233981">
              <w:rPr>
                <w:color w:val="000000"/>
                <w:sz w:val="28"/>
                <w:szCs w:val="28"/>
              </w:rPr>
              <w:t>2021</w:t>
            </w:r>
            <w:r w:rsidR="007938A5">
              <w:rPr>
                <w:color w:val="000000"/>
                <w:sz w:val="28"/>
                <w:szCs w:val="28"/>
              </w:rPr>
              <w:t>-2022</w:t>
            </w:r>
            <w:r w:rsidRPr="00233981">
              <w:rPr>
                <w:color w:val="000000"/>
                <w:sz w:val="28"/>
                <w:szCs w:val="28"/>
              </w:rPr>
              <w:t xml:space="preserve"> р</w:t>
            </w:r>
            <w:r w:rsidR="007938A5">
              <w:rPr>
                <w:color w:val="000000"/>
                <w:sz w:val="28"/>
                <w:szCs w:val="28"/>
              </w:rPr>
              <w:t>о</w:t>
            </w:r>
            <w:r w:rsidRPr="00233981">
              <w:rPr>
                <w:color w:val="000000"/>
                <w:sz w:val="28"/>
                <w:szCs w:val="28"/>
              </w:rPr>
              <w:t>к</w:t>
            </w:r>
            <w:r w:rsidR="007938A5">
              <w:rPr>
                <w:color w:val="000000"/>
                <w:sz w:val="28"/>
                <w:szCs w:val="28"/>
              </w:rPr>
              <w:t>и</w:t>
            </w:r>
          </w:p>
        </w:tc>
      </w:tr>
      <w:tr w:rsidR="008A4476" w:rsidRPr="00233981" w:rsidTr="00CD5C61">
        <w:trPr>
          <w:trHeight w:val="1092"/>
        </w:trPr>
        <w:tc>
          <w:tcPr>
            <w:tcW w:w="528" w:type="dxa"/>
            <w:tcMar>
              <w:top w:w="0" w:type="dxa"/>
              <w:left w:w="28" w:type="dxa"/>
              <w:bottom w:w="0" w:type="dxa"/>
              <w:right w:w="28" w:type="dxa"/>
            </w:tcMar>
          </w:tcPr>
          <w:p w:rsidR="008A4476" w:rsidRPr="00233981" w:rsidRDefault="002538C7" w:rsidP="00CD5C61">
            <w:pPr>
              <w:jc w:val="center"/>
              <w:rPr>
                <w:color w:val="000000"/>
                <w:sz w:val="28"/>
                <w:szCs w:val="28"/>
              </w:rPr>
            </w:pPr>
            <w:r>
              <w:rPr>
                <w:color w:val="000000"/>
                <w:sz w:val="28"/>
                <w:szCs w:val="28"/>
              </w:rPr>
              <w:t>9</w:t>
            </w:r>
            <w:r w:rsidR="008A4476" w:rsidRPr="00233981">
              <w:rPr>
                <w:color w:val="000000"/>
                <w:sz w:val="28"/>
                <w:szCs w:val="28"/>
              </w:rPr>
              <w:t>.</w:t>
            </w:r>
          </w:p>
        </w:tc>
        <w:tc>
          <w:tcPr>
            <w:tcW w:w="3611" w:type="dxa"/>
            <w:tcMar>
              <w:top w:w="0" w:type="dxa"/>
              <w:left w:w="28" w:type="dxa"/>
              <w:bottom w:w="0" w:type="dxa"/>
              <w:right w:w="28" w:type="dxa"/>
            </w:tcMar>
          </w:tcPr>
          <w:p w:rsidR="008A4476" w:rsidRPr="00233981" w:rsidRDefault="008A4476" w:rsidP="00CD5C61">
            <w:pPr>
              <w:ind w:left="57" w:right="57"/>
              <w:jc w:val="both"/>
              <w:rPr>
                <w:color w:val="000000"/>
                <w:sz w:val="28"/>
                <w:szCs w:val="28"/>
              </w:rPr>
            </w:pPr>
            <w:r w:rsidRPr="00233981">
              <w:rPr>
                <w:color w:val="000000"/>
                <w:sz w:val="28"/>
                <w:szCs w:val="28"/>
              </w:rPr>
              <w:t>Перелік місцевих бюдже-тів, які беруть участь у виконанні Програми</w:t>
            </w:r>
          </w:p>
        </w:tc>
        <w:tc>
          <w:tcPr>
            <w:tcW w:w="5549" w:type="dxa"/>
            <w:tcMar>
              <w:top w:w="0" w:type="dxa"/>
              <w:left w:w="28" w:type="dxa"/>
              <w:bottom w:w="0" w:type="dxa"/>
              <w:right w:w="28" w:type="dxa"/>
            </w:tcMar>
          </w:tcPr>
          <w:p w:rsidR="008A4476" w:rsidRPr="00233981" w:rsidRDefault="002538C7" w:rsidP="002538C7">
            <w:pPr>
              <w:ind w:left="57" w:right="57"/>
              <w:jc w:val="both"/>
              <w:rPr>
                <w:sz w:val="28"/>
                <w:szCs w:val="28"/>
              </w:rPr>
            </w:pPr>
            <w:r>
              <w:rPr>
                <w:sz w:val="28"/>
                <w:szCs w:val="28"/>
              </w:rPr>
              <w:t xml:space="preserve">Бюджет Білківської сільської ради </w:t>
            </w:r>
          </w:p>
        </w:tc>
      </w:tr>
      <w:tr w:rsidR="008A4476" w:rsidRPr="00233981" w:rsidTr="00CD5C61">
        <w:trPr>
          <w:trHeight w:val="351"/>
        </w:trPr>
        <w:tc>
          <w:tcPr>
            <w:tcW w:w="528" w:type="dxa"/>
            <w:tcMar>
              <w:top w:w="0" w:type="dxa"/>
              <w:left w:w="28" w:type="dxa"/>
              <w:bottom w:w="0" w:type="dxa"/>
              <w:right w:w="28" w:type="dxa"/>
            </w:tcMar>
          </w:tcPr>
          <w:p w:rsidR="008A4476" w:rsidRPr="00233981" w:rsidRDefault="002538C7" w:rsidP="00CD5C61">
            <w:pPr>
              <w:jc w:val="center"/>
              <w:rPr>
                <w:color w:val="000000"/>
                <w:sz w:val="28"/>
                <w:szCs w:val="28"/>
              </w:rPr>
            </w:pPr>
            <w:r>
              <w:rPr>
                <w:color w:val="000000"/>
                <w:sz w:val="28"/>
                <w:szCs w:val="28"/>
              </w:rPr>
              <w:t>10</w:t>
            </w:r>
            <w:r w:rsidR="008A4476" w:rsidRPr="00233981">
              <w:rPr>
                <w:color w:val="000000"/>
                <w:sz w:val="28"/>
                <w:szCs w:val="28"/>
              </w:rPr>
              <w:t>.</w:t>
            </w:r>
          </w:p>
        </w:tc>
        <w:tc>
          <w:tcPr>
            <w:tcW w:w="3611" w:type="dxa"/>
            <w:tcMar>
              <w:top w:w="0" w:type="dxa"/>
              <w:left w:w="28" w:type="dxa"/>
              <w:bottom w:w="0" w:type="dxa"/>
              <w:right w:w="28" w:type="dxa"/>
            </w:tcMar>
          </w:tcPr>
          <w:p w:rsidR="008A4476" w:rsidRPr="00233981" w:rsidRDefault="008A4476" w:rsidP="00CD5C61">
            <w:pPr>
              <w:ind w:left="57" w:right="57"/>
              <w:jc w:val="both"/>
              <w:rPr>
                <w:color w:val="000000"/>
                <w:spacing w:val="-6"/>
                <w:sz w:val="28"/>
                <w:szCs w:val="28"/>
              </w:rPr>
            </w:pPr>
            <w:r w:rsidRPr="00233981">
              <w:rPr>
                <w:color w:val="000000"/>
                <w:sz w:val="28"/>
                <w:szCs w:val="28"/>
              </w:rPr>
              <w:t>Загальний обсяг фінансових ресурсів, необхідних для реалізації Програми</w:t>
            </w:r>
          </w:p>
        </w:tc>
        <w:tc>
          <w:tcPr>
            <w:tcW w:w="5549" w:type="dxa"/>
            <w:tcMar>
              <w:top w:w="0" w:type="dxa"/>
              <w:left w:w="28" w:type="dxa"/>
              <w:bottom w:w="0" w:type="dxa"/>
              <w:right w:w="28" w:type="dxa"/>
            </w:tcMar>
          </w:tcPr>
          <w:p w:rsidR="008A4476" w:rsidRPr="00233981" w:rsidRDefault="008A4476" w:rsidP="00CD5C61">
            <w:pPr>
              <w:ind w:left="57" w:right="57"/>
              <w:jc w:val="both"/>
              <w:rPr>
                <w:sz w:val="28"/>
                <w:szCs w:val="28"/>
              </w:rPr>
            </w:pPr>
            <w:r>
              <w:rPr>
                <w:sz w:val="28"/>
                <w:szCs w:val="28"/>
              </w:rPr>
              <w:t>100</w:t>
            </w:r>
            <w:r w:rsidR="002538C7">
              <w:rPr>
                <w:sz w:val="28"/>
                <w:szCs w:val="28"/>
              </w:rPr>
              <w:t xml:space="preserve"> тис.</w:t>
            </w:r>
            <w:r w:rsidRPr="00233981">
              <w:rPr>
                <w:sz w:val="28"/>
                <w:szCs w:val="28"/>
              </w:rPr>
              <w:t xml:space="preserve"> гривень</w:t>
            </w:r>
          </w:p>
          <w:p w:rsidR="008A4476" w:rsidRPr="00233981" w:rsidRDefault="008A4476" w:rsidP="00CD5C61">
            <w:pPr>
              <w:ind w:left="57" w:right="57"/>
              <w:jc w:val="both"/>
              <w:rPr>
                <w:sz w:val="28"/>
                <w:szCs w:val="28"/>
              </w:rPr>
            </w:pPr>
          </w:p>
          <w:p w:rsidR="008A4476" w:rsidRPr="00233981" w:rsidRDefault="008A4476" w:rsidP="00CD5C61">
            <w:pPr>
              <w:ind w:left="57" w:right="57"/>
              <w:jc w:val="both"/>
              <w:rPr>
                <w:sz w:val="28"/>
                <w:szCs w:val="28"/>
              </w:rPr>
            </w:pPr>
          </w:p>
          <w:p w:rsidR="008A4476" w:rsidRPr="00233981" w:rsidRDefault="008A4476" w:rsidP="00CD5C61">
            <w:pPr>
              <w:ind w:left="57" w:right="57"/>
              <w:jc w:val="both"/>
              <w:rPr>
                <w:sz w:val="28"/>
                <w:szCs w:val="28"/>
              </w:rPr>
            </w:pPr>
          </w:p>
        </w:tc>
      </w:tr>
    </w:tbl>
    <w:p w:rsidR="008A4476" w:rsidRDefault="008A4476" w:rsidP="008A4476">
      <w:pPr>
        <w:rPr>
          <w:sz w:val="28"/>
          <w:szCs w:val="28"/>
        </w:rPr>
      </w:pPr>
    </w:p>
    <w:p w:rsidR="005E4114" w:rsidRPr="001D4B91" w:rsidRDefault="005E4114" w:rsidP="005E4114">
      <w:pPr>
        <w:rPr>
          <w:b/>
          <w:sz w:val="28"/>
          <w:szCs w:val="28"/>
        </w:rPr>
      </w:pPr>
      <w:r w:rsidRPr="001D4B91">
        <w:rPr>
          <w:b/>
          <w:sz w:val="28"/>
          <w:szCs w:val="28"/>
        </w:rPr>
        <w:t xml:space="preserve">Секретар сільської ради </w:t>
      </w:r>
      <w:r w:rsidRPr="001D4B91">
        <w:rPr>
          <w:b/>
          <w:sz w:val="28"/>
          <w:szCs w:val="28"/>
        </w:rPr>
        <w:tab/>
      </w:r>
      <w:r w:rsidRPr="001D4B91">
        <w:rPr>
          <w:b/>
          <w:sz w:val="28"/>
          <w:szCs w:val="28"/>
        </w:rPr>
        <w:tab/>
      </w:r>
      <w:r w:rsidRPr="001D4B91">
        <w:rPr>
          <w:b/>
          <w:sz w:val="28"/>
          <w:szCs w:val="28"/>
        </w:rPr>
        <w:tab/>
      </w:r>
      <w:r w:rsidRPr="001D4B91">
        <w:rPr>
          <w:b/>
          <w:sz w:val="28"/>
          <w:szCs w:val="28"/>
        </w:rPr>
        <w:tab/>
      </w:r>
      <w:r>
        <w:rPr>
          <w:b/>
          <w:sz w:val="28"/>
          <w:szCs w:val="28"/>
        </w:rPr>
        <w:t xml:space="preserve">                </w:t>
      </w:r>
      <w:r w:rsidRPr="001D4B91">
        <w:rPr>
          <w:b/>
          <w:sz w:val="28"/>
          <w:szCs w:val="28"/>
        </w:rPr>
        <w:t>Шатохіна А.П.</w:t>
      </w:r>
    </w:p>
    <w:p w:rsidR="001D4B91" w:rsidRDefault="00F90DB5" w:rsidP="001D4B91">
      <w:pPr>
        <w:ind w:left="-1308" w:firstLine="7560"/>
        <w:jc w:val="right"/>
        <w:outlineLvl w:val="0"/>
        <w:rPr>
          <w:b/>
        </w:rPr>
      </w:pPr>
      <w:r>
        <w:rPr>
          <w:b/>
        </w:rPr>
        <w:br w:type="page"/>
      </w:r>
      <w:r w:rsidR="001D4B91" w:rsidRPr="001D4B91">
        <w:rPr>
          <w:b/>
        </w:rPr>
        <w:lastRenderedPageBreak/>
        <w:t xml:space="preserve">Додаток </w:t>
      </w:r>
      <w:r w:rsidR="001D4B91">
        <w:rPr>
          <w:b/>
        </w:rPr>
        <w:t>2</w:t>
      </w:r>
    </w:p>
    <w:p w:rsidR="001D4B91" w:rsidRDefault="001D4B91" w:rsidP="001D4B91">
      <w:pPr>
        <w:ind w:left="-1308" w:firstLine="7560"/>
        <w:jc w:val="right"/>
        <w:outlineLvl w:val="0"/>
        <w:rPr>
          <w:b/>
          <w:bCs/>
        </w:rPr>
      </w:pPr>
      <w:r>
        <w:rPr>
          <w:b/>
        </w:rPr>
        <w:t>д</w:t>
      </w:r>
      <w:r w:rsidRPr="001D4B91">
        <w:rPr>
          <w:b/>
        </w:rPr>
        <w:t>о Програми</w:t>
      </w:r>
      <w:r w:rsidRPr="001D4B91">
        <w:rPr>
          <w:b/>
          <w:bCs/>
        </w:rPr>
        <w:t xml:space="preserve"> підтримки законності та правопорядку на території </w:t>
      </w:r>
    </w:p>
    <w:p w:rsidR="001D4B91" w:rsidRDefault="001D4B91" w:rsidP="001D4B91">
      <w:pPr>
        <w:ind w:left="-1308" w:firstLine="4395"/>
        <w:jc w:val="right"/>
        <w:rPr>
          <w:b/>
          <w:bCs/>
        </w:rPr>
      </w:pPr>
      <w:r w:rsidRPr="001D4B91">
        <w:rPr>
          <w:b/>
          <w:bCs/>
        </w:rPr>
        <w:t xml:space="preserve">Білківської </w:t>
      </w:r>
      <w:r>
        <w:rPr>
          <w:b/>
          <w:bCs/>
        </w:rPr>
        <w:t>с</w:t>
      </w:r>
      <w:r w:rsidRPr="001D4B91">
        <w:rPr>
          <w:b/>
          <w:bCs/>
        </w:rPr>
        <w:t>ільської ради на 2021 рік</w:t>
      </w:r>
    </w:p>
    <w:p w:rsidR="001D4B91" w:rsidRDefault="001D4B91" w:rsidP="001D4B91">
      <w:pPr>
        <w:shd w:val="clear" w:color="auto" w:fill="FFFFFF"/>
        <w:ind w:left="-1308"/>
        <w:jc w:val="right"/>
        <w:rPr>
          <w:b/>
          <w:spacing w:val="-6"/>
        </w:rPr>
      </w:pPr>
      <w:r>
        <w:rPr>
          <w:b/>
          <w:spacing w:val="-1"/>
        </w:rPr>
        <w:t xml:space="preserve">затвердженої </w:t>
      </w:r>
      <w:r w:rsidRPr="00882E1A">
        <w:rPr>
          <w:b/>
          <w:spacing w:val="-3"/>
        </w:rPr>
        <w:t>рішенням Білківської сільської ради</w:t>
      </w:r>
      <w:r w:rsidRPr="00882E1A">
        <w:rPr>
          <w:b/>
          <w:spacing w:val="-3"/>
        </w:rPr>
        <w:br/>
      </w:r>
      <w:r w:rsidR="007D3E6B">
        <w:rPr>
          <w:b/>
          <w:spacing w:val="-6"/>
        </w:rPr>
        <w:t>від 12 травня 2021 року №244</w:t>
      </w:r>
    </w:p>
    <w:p w:rsidR="001D4B91" w:rsidRDefault="001D4B91" w:rsidP="008A4476">
      <w:pPr>
        <w:jc w:val="center"/>
        <w:rPr>
          <w:b/>
          <w:sz w:val="28"/>
          <w:szCs w:val="28"/>
        </w:rPr>
      </w:pPr>
    </w:p>
    <w:p w:rsidR="008A4476" w:rsidRPr="001D4B91" w:rsidRDefault="008A4476" w:rsidP="001D4B91">
      <w:pPr>
        <w:ind w:right="-1"/>
        <w:jc w:val="center"/>
        <w:rPr>
          <w:b/>
          <w:sz w:val="28"/>
          <w:szCs w:val="28"/>
        </w:rPr>
      </w:pPr>
      <w:r w:rsidRPr="001D4B91">
        <w:rPr>
          <w:b/>
          <w:sz w:val="28"/>
          <w:szCs w:val="28"/>
        </w:rPr>
        <w:t>РЕСУРСНЕ ЗАБЕЗПЕЧЕННЯ</w:t>
      </w:r>
    </w:p>
    <w:p w:rsidR="001D4B91" w:rsidRPr="001D4B91" w:rsidRDefault="001D4B91" w:rsidP="001D4B91">
      <w:pPr>
        <w:ind w:right="-1"/>
        <w:jc w:val="center"/>
        <w:outlineLvl w:val="0"/>
        <w:rPr>
          <w:b/>
          <w:bCs/>
          <w:sz w:val="28"/>
          <w:szCs w:val="28"/>
        </w:rPr>
      </w:pPr>
      <w:r w:rsidRPr="001D4B91">
        <w:rPr>
          <w:b/>
          <w:sz w:val="28"/>
          <w:szCs w:val="28"/>
        </w:rPr>
        <w:t>Програми</w:t>
      </w:r>
      <w:r w:rsidRPr="001D4B91">
        <w:rPr>
          <w:b/>
          <w:bCs/>
          <w:sz w:val="28"/>
          <w:szCs w:val="28"/>
        </w:rPr>
        <w:t xml:space="preserve"> підтримки законності та правопорядку на території</w:t>
      </w:r>
    </w:p>
    <w:p w:rsidR="001D4B91" w:rsidRPr="001D4B91" w:rsidRDefault="001D4B91" w:rsidP="001D4B91">
      <w:pPr>
        <w:ind w:right="-1"/>
        <w:jc w:val="center"/>
        <w:rPr>
          <w:b/>
          <w:bCs/>
          <w:sz w:val="28"/>
          <w:szCs w:val="28"/>
        </w:rPr>
      </w:pPr>
      <w:r w:rsidRPr="001D4B91">
        <w:rPr>
          <w:b/>
          <w:bCs/>
          <w:sz w:val="28"/>
          <w:szCs w:val="28"/>
        </w:rPr>
        <w:t>Білківської сільської ради на 2021</w:t>
      </w:r>
      <w:r w:rsidR="007938A5">
        <w:rPr>
          <w:b/>
          <w:bCs/>
          <w:sz w:val="28"/>
          <w:szCs w:val="28"/>
        </w:rPr>
        <w:t>-2022</w:t>
      </w:r>
      <w:r w:rsidRPr="001D4B91">
        <w:rPr>
          <w:b/>
          <w:bCs/>
          <w:sz w:val="28"/>
          <w:szCs w:val="28"/>
        </w:rPr>
        <w:t xml:space="preserve"> р</w:t>
      </w:r>
      <w:r w:rsidR="007938A5">
        <w:rPr>
          <w:b/>
          <w:bCs/>
          <w:sz w:val="28"/>
          <w:szCs w:val="28"/>
        </w:rPr>
        <w:t>о</w:t>
      </w:r>
      <w:r w:rsidRPr="001D4B91">
        <w:rPr>
          <w:b/>
          <w:bCs/>
          <w:sz w:val="28"/>
          <w:szCs w:val="28"/>
        </w:rPr>
        <w:t>к</w:t>
      </w:r>
      <w:r w:rsidR="007938A5">
        <w:rPr>
          <w:b/>
          <w:bCs/>
          <w:sz w:val="28"/>
          <w:szCs w:val="28"/>
        </w:rPr>
        <w:t>и</w:t>
      </w:r>
    </w:p>
    <w:p w:rsidR="008A4476" w:rsidRPr="00233981" w:rsidRDefault="008A4476" w:rsidP="008A4476">
      <w:pPr>
        <w:tabs>
          <w:tab w:val="left" w:pos="7560"/>
        </w:tabs>
        <w:ind w:right="14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0"/>
        <w:gridCol w:w="4091"/>
        <w:gridCol w:w="2156"/>
      </w:tblGrid>
      <w:tr w:rsidR="008A4476" w:rsidRPr="00233981" w:rsidTr="00CD5C61">
        <w:trPr>
          <w:tblHeader/>
          <w:jc w:val="center"/>
        </w:trPr>
        <w:tc>
          <w:tcPr>
            <w:tcW w:w="3830" w:type="dxa"/>
            <w:vMerge w:val="restart"/>
          </w:tcPr>
          <w:p w:rsidR="008A4476" w:rsidRPr="00233981" w:rsidRDefault="008A4476" w:rsidP="00CD5C61">
            <w:pPr>
              <w:tabs>
                <w:tab w:val="left" w:pos="2700"/>
              </w:tabs>
              <w:jc w:val="center"/>
              <w:rPr>
                <w:sz w:val="28"/>
                <w:szCs w:val="28"/>
              </w:rPr>
            </w:pPr>
            <w:r w:rsidRPr="00233981">
              <w:rPr>
                <w:sz w:val="28"/>
                <w:szCs w:val="28"/>
              </w:rPr>
              <w:t xml:space="preserve">Обсяг коштів, </w:t>
            </w:r>
          </w:p>
          <w:p w:rsidR="008A4476" w:rsidRPr="00233981" w:rsidRDefault="008A4476" w:rsidP="00CD5C61">
            <w:pPr>
              <w:tabs>
                <w:tab w:val="left" w:pos="2700"/>
              </w:tabs>
              <w:jc w:val="center"/>
              <w:rPr>
                <w:sz w:val="28"/>
                <w:szCs w:val="28"/>
              </w:rPr>
            </w:pPr>
            <w:r w:rsidRPr="00233981">
              <w:rPr>
                <w:sz w:val="28"/>
                <w:szCs w:val="28"/>
              </w:rPr>
              <w:t xml:space="preserve">які пропонується залучити для виконання </w:t>
            </w:r>
          </w:p>
          <w:p w:rsidR="008A4476" w:rsidRPr="00233981" w:rsidRDefault="008A4476" w:rsidP="00CD5C61">
            <w:pPr>
              <w:tabs>
                <w:tab w:val="left" w:pos="2700"/>
              </w:tabs>
              <w:jc w:val="center"/>
              <w:rPr>
                <w:sz w:val="28"/>
                <w:szCs w:val="28"/>
              </w:rPr>
            </w:pPr>
            <w:r w:rsidRPr="00233981">
              <w:rPr>
                <w:sz w:val="28"/>
                <w:szCs w:val="28"/>
              </w:rPr>
              <w:t xml:space="preserve">Програми </w:t>
            </w:r>
          </w:p>
        </w:tc>
        <w:tc>
          <w:tcPr>
            <w:tcW w:w="4091" w:type="dxa"/>
          </w:tcPr>
          <w:p w:rsidR="008A4476" w:rsidRPr="00233981" w:rsidRDefault="008A4476" w:rsidP="00CD5C61">
            <w:pPr>
              <w:tabs>
                <w:tab w:val="left" w:pos="2700"/>
              </w:tabs>
              <w:jc w:val="center"/>
              <w:rPr>
                <w:sz w:val="28"/>
                <w:szCs w:val="28"/>
              </w:rPr>
            </w:pPr>
            <w:r w:rsidRPr="00233981">
              <w:rPr>
                <w:sz w:val="28"/>
                <w:szCs w:val="28"/>
              </w:rPr>
              <w:t xml:space="preserve">Строки реалізації </w:t>
            </w:r>
          </w:p>
        </w:tc>
        <w:tc>
          <w:tcPr>
            <w:tcW w:w="2156" w:type="dxa"/>
            <w:vMerge w:val="restart"/>
          </w:tcPr>
          <w:p w:rsidR="008A4476" w:rsidRPr="00233981" w:rsidRDefault="008A4476" w:rsidP="00CD5C61">
            <w:pPr>
              <w:tabs>
                <w:tab w:val="left" w:pos="2700"/>
              </w:tabs>
              <w:jc w:val="center"/>
              <w:rPr>
                <w:sz w:val="28"/>
                <w:szCs w:val="28"/>
              </w:rPr>
            </w:pPr>
            <w:r w:rsidRPr="00233981">
              <w:rPr>
                <w:sz w:val="28"/>
                <w:szCs w:val="28"/>
              </w:rPr>
              <w:t xml:space="preserve">Всього витрат для виконання Програми, </w:t>
            </w:r>
          </w:p>
          <w:p w:rsidR="008A4476" w:rsidRPr="00233981" w:rsidRDefault="008A4476" w:rsidP="00CD5C61">
            <w:pPr>
              <w:tabs>
                <w:tab w:val="left" w:pos="2700"/>
              </w:tabs>
              <w:jc w:val="center"/>
              <w:rPr>
                <w:sz w:val="28"/>
                <w:szCs w:val="28"/>
              </w:rPr>
            </w:pPr>
            <w:r w:rsidRPr="00233981">
              <w:rPr>
                <w:sz w:val="28"/>
                <w:szCs w:val="28"/>
              </w:rPr>
              <w:t>гривень</w:t>
            </w:r>
          </w:p>
        </w:tc>
      </w:tr>
      <w:tr w:rsidR="008A4476" w:rsidRPr="00233981" w:rsidTr="001D4B91">
        <w:trPr>
          <w:tblHeader/>
          <w:jc w:val="center"/>
        </w:trPr>
        <w:tc>
          <w:tcPr>
            <w:tcW w:w="3830" w:type="dxa"/>
            <w:vMerge/>
          </w:tcPr>
          <w:p w:rsidR="008A4476" w:rsidRPr="00233981" w:rsidRDefault="008A4476" w:rsidP="00CD5C61">
            <w:pPr>
              <w:tabs>
                <w:tab w:val="left" w:pos="2700"/>
              </w:tabs>
              <w:rPr>
                <w:sz w:val="28"/>
                <w:szCs w:val="28"/>
              </w:rPr>
            </w:pPr>
          </w:p>
        </w:tc>
        <w:tc>
          <w:tcPr>
            <w:tcW w:w="4091" w:type="dxa"/>
            <w:vAlign w:val="center"/>
          </w:tcPr>
          <w:p w:rsidR="008A4476" w:rsidRPr="00233981" w:rsidRDefault="008A4476" w:rsidP="007938A5">
            <w:pPr>
              <w:ind w:left="57" w:right="57"/>
              <w:jc w:val="center"/>
              <w:rPr>
                <w:color w:val="000000"/>
                <w:sz w:val="28"/>
                <w:szCs w:val="28"/>
              </w:rPr>
            </w:pPr>
            <w:r w:rsidRPr="00233981">
              <w:rPr>
                <w:color w:val="000000"/>
                <w:sz w:val="28"/>
                <w:szCs w:val="28"/>
              </w:rPr>
              <w:t>2021</w:t>
            </w:r>
            <w:r w:rsidR="007938A5">
              <w:rPr>
                <w:color w:val="000000"/>
                <w:sz w:val="28"/>
                <w:szCs w:val="28"/>
              </w:rPr>
              <w:t>-2022</w:t>
            </w:r>
            <w:r w:rsidRPr="00233981">
              <w:rPr>
                <w:color w:val="000000"/>
                <w:sz w:val="28"/>
                <w:szCs w:val="28"/>
              </w:rPr>
              <w:t xml:space="preserve"> р</w:t>
            </w:r>
            <w:r w:rsidR="007938A5">
              <w:rPr>
                <w:color w:val="000000"/>
                <w:sz w:val="28"/>
                <w:szCs w:val="28"/>
              </w:rPr>
              <w:t>о</w:t>
            </w:r>
            <w:r w:rsidRPr="00233981">
              <w:rPr>
                <w:color w:val="000000"/>
                <w:sz w:val="28"/>
                <w:szCs w:val="28"/>
              </w:rPr>
              <w:t>к</w:t>
            </w:r>
            <w:r w:rsidR="007938A5">
              <w:rPr>
                <w:color w:val="000000"/>
                <w:sz w:val="28"/>
                <w:szCs w:val="28"/>
              </w:rPr>
              <w:t>и</w:t>
            </w:r>
          </w:p>
        </w:tc>
        <w:tc>
          <w:tcPr>
            <w:tcW w:w="2156" w:type="dxa"/>
            <w:vMerge/>
          </w:tcPr>
          <w:p w:rsidR="008A4476" w:rsidRPr="00233981" w:rsidRDefault="008A4476" w:rsidP="00CD5C61">
            <w:pPr>
              <w:tabs>
                <w:tab w:val="left" w:pos="2700"/>
              </w:tabs>
              <w:jc w:val="center"/>
              <w:rPr>
                <w:sz w:val="28"/>
                <w:szCs w:val="28"/>
              </w:rPr>
            </w:pPr>
          </w:p>
        </w:tc>
      </w:tr>
      <w:tr w:rsidR="008A4476" w:rsidRPr="00233981" w:rsidTr="001D4B91">
        <w:trPr>
          <w:jc w:val="center"/>
        </w:trPr>
        <w:tc>
          <w:tcPr>
            <w:tcW w:w="3830" w:type="dxa"/>
          </w:tcPr>
          <w:p w:rsidR="001D4B91" w:rsidRDefault="008A4476" w:rsidP="001D4B91">
            <w:pPr>
              <w:tabs>
                <w:tab w:val="left" w:pos="2700"/>
              </w:tabs>
              <w:jc w:val="both"/>
              <w:rPr>
                <w:sz w:val="28"/>
                <w:szCs w:val="28"/>
              </w:rPr>
            </w:pPr>
            <w:r w:rsidRPr="00233981">
              <w:rPr>
                <w:sz w:val="28"/>
                <w:szCs w:val="28"/>
              </w:rPr>
              <w:t xml:space="preserve">Обсяг ресурсів, </w:t>
            </w:r>
          </w:p>
          <w:p w:rsidR="008A4476" w:rsidRPr="00233981" w:rsidRDefault="008A4476" w:rsidP="001D4B91">
            <w:pPr>
              <w:tabs>
                <w:tab w:val="left" w:pos="2700"/>
              </w:tabs>
              <w:jc w:val="both"/>
              <w:rPr>
                <w:sz w:val="28"/>
                <w:szCs w:val="28"/>
              </w:rPr>
            </w:pPr>
            <w:r w:rsidRPr="00233981">
              <w:rPr>
                <w:sz w:val="28"/>
                <w:szCs w:val="28"/>
              </w:rPr>
              <w:t>всього (</w:t>
            </w:r>
            <w:r w:rsidR="007938A5">
              <w:rPr>
                <w:sz w:val="28"/>
                <w:szCs w:val="28"/>
              </w:rPr>
              <w:t>грн.</w:t>
            </w:r>
            <w:r w:rsidRPr="00233981">
              <w:rPr>
                <w:sz w:val="28"/>
                <w:szCs w:val="28"/>
              </w:rPr>
              <w:t>), у тому числі:</w:t>
            </w:r>
          </w:p>
        </w:tc>
        <w:tc>
          <w:tcPr>
            <w:tcW w:w="4091" w:type="dxa"/>
            <w:vAlign w:val="center"/>
          </w:tcPr>
          <w:p w:rsidR="008A4476" w:rsidRPr="00233981" w:rsidRDefault="008A4476" w:rsidP="007938A5">
            <w:pPr>
              <w:jc w:val="center"/>
              <w:rPr>
                <w:sz w:val="28"/>
                <w:szCs w:val="28"/>
              </w:rPr>
            </w:pPr>
            <w:r>
              <w:rPr>
                <w:sz w:val="28"/>
                <w:szCs w:val="28"/>
              </w:rPr>
              <w:t>100000</w:t>
            </w:r>
            <w:r w:rsidR="007938A5">
              <w:rPr>
                <w:sz w:val="28"/>
                <w:szCs w:val="28"/>
              </w:rPr>
              <w:t xml:space="preserve">,0 </w:t>
            </w:r>
          </w:p>
        </w:tc>
        <w:tc>
          <w:tcPr>
            <w:tcW w:w="2156" w:type="dxa"/>
            <w:vAlign w:val="center"/>
          </w:tcPr>
          <w:p w:rsidR="008A4476" w:rsidRPr="00233981" w:rsidRDefault="007938A5" w:rsidP="001D4B91">
            <w:pPr>
              <w:jc w:val="center"/>
              <w:rPr>
                <w:sz w:val="28"/>
                <w:szCs w:val="28"/>
              </w:rPr>
            </w:pPr>
            <w:r>
              <w:rPr>
                <w:sz w:val="28"/>
                <w:szCs w:val="28"/>
              </w:rPr>
              <w:t>100000,0</w:t>
            </w:r>
          </w:p>
        </w:tc>
      </w:tr>
      <w:tr w:rsidR="008A4476" w:rsidRPr="00233981" w:rsidTr="001D4B91">
        <w:trPr>
          <w:jc w:val="center"/>
        </w:trPr>
        <w:tc>
          <w:tcPr>
            <w:tcW w:w="3830" w:type="dxa"/>
          </w:tcPr>
          <w:p w:rsidR="008A4476" w:rsidRPr="00233981" w:rsidRDefault="001D4B91" w:rsidP="00CD5C61">
            <w:pPr>
              <w:tabs>
                <w:tab w:val="left" w:pos="2700"/>
              </w:tabs>
              <w:jc w:val="both"/>
              <w:rPr>
                <w:sz w:val="28"/>
                <w:szCs w:val="28"/>
              </w:rPr>
            </w:pPr>
            <w:r>
              <w:rPr>
                <w:sz w:val="28"/>
                <w:szCs w:val="28"/>
              </w:rPr>
              <w:t>сільський</w:t>
            </w:r>
            <w:r w:rsidR="008A4476" w:rsidRPr="00233981">
              <w:rPr>
                <w:sz w:val="28"/>
                <w:szCs w:val="28"/>
              </w:rPr>
              <w:t xml:space="preserve"> бюджет</w:t>
            </w:r>
          </w:p>
        </w:tc>
        <w:tc>
          <w:tcPr>
            <w:tcW w:w="4091" w:type="dxa"/>
            <w:vAlign w:val="center"/>
          </w:tcPr>
          <w:p w:rsidR="008A4476" w:rsidRPr="00233981" w:rsidRDefault="007938A5" w:rsidP="001D4B91">
            <w:pPr>
              <w:jc w:val="center"/>
              <w:rPr>
                <w:sz w:val="28"/>
                <w:szCs w:val="28"/>
              </w:rPr>
            </w:pPr>
            <w:r>
              <w:rPr>
                <w:sz w:val="28"/>
                <w:szCs w:val="28"/>
              </w:rPr>
              <w:t>100000,0</w:t>
            </w:r>
          </w:p>
        </w:tc>
        <w:tc>
          <w:tcPr>
            <w:tcW w:w="2156" w:type="dxa"/>
            <w:vAlign w:val="center"/>
          </w:tcPr>
          <w:p w:rsidR="008A4476" w:rsidRPr="00233981" w:rsidRDefault="007938A5" w:rsidP="001D4B91">
            <w:pPr>
              <w:jc w:val="center"/>
              <w:rPr>
                <w:sz w:val="28"/>
                <w:szCs w:val="28"/>
              </w:rPr>
            </w:pPr>
            <w:r>
              <w:rPr>
                <w:sz w:val="28"/>
                <w:szCs w:val="28"/>
              </w:rPr>
              <w:t>100000,0</w:t>
            </w:r>
          </w:p>
        </w:tc>
      </w:tr>
    </w:tbl>
    <w:p w:rsidR="008A4476" w:rsidRDefault="008A4476" w:rsidP="008A4476">
      <w:pPr>
        <w:jc w:val="center"/>
        <w:rPr>
          <w:sz w:val="28"/>
          <w:szCs w:val="28"/>
        </w:rPr>
      </w:pPr>
    </w:p>
    <w:p w:rsidR="001D4B91" w:rsidRPr="00233981" w:rsidRDefault="001D4B91" w:rsidP="008A4476">
      <w:pPr>
        <w:jc w:val="center"/>
        <w:rPr>
          <w:sz w:val="28"/>
          <w:szCs w:val="28"/>
        </w:rPr>
      </w:pPr>
    </w:p>
    <w:p w:rsidR="008A4476" w:rsidRPr="003C0426" w:rsidRDefault="008A4476" w:rsidP="008A4476">
      <w:pPr>
        <w:tabs>
          <w:tab w:val="left" w:pos="7560"/>
        </w:tabs>
        <w:ind w:right="140"/>
        <w:jc w:val="center"/>
        <w:rPr>
          <w:sz w:val="28"/>
          <w:szCs w:val="28"/>
        </w:rPr>
      </w:pPr>
    </w:p>
    <w:p w:rsidR="001D4B91" w:rsidRPr="001D4B91" w:rsidRDefault="001D4B91" w:rsidP="001D4B91">
      <w:pPr>
        <w:rPr>
          <w:b/>
          <w:sz w:val="28"/>
          <w:szCs w:val="28"/>
        </w:rPr>
      </w:pPr>
      <w:r w:rsidRPr="001D4B91">
        <w:rPr>
          <w:b/>
          <w:sz w:val="28"/>
          <w:szCs w:val="28"/>
        </w:rPr>
        <w:t xml:space="preserve">Секретар сільської ради </w:t>
      </w:r>
      <w:r w:rsidRPr="001D4B91">
        <w:rPr>
          <w:b/>
          <w:sz w:val="28"/>
          <w:szCs w:val="28"/>
        </w:rPr>
        <w:tab/>
      </w:r>
      <w:r w:rsidRPr="001D4B91">
        <w:rPr>
          <w:b/>
          <w:sz w:val="28"/>
          <w:szCs w:val="28"/>
        </w:rPr>
        <w:tab/>
      </w:r>
      <w:r w:rsidRPr="001D4B91">
        <w:rPr>
          <w:b/>
          <w:sz w:val="28"/>
          <w:szCs w:val="28"/>
        </w:rPr>
        <w:tab/>
      </w:r>
      <w:r w:rsidRPr="001D4B91">
        <w:rPr>
          <w:b/>
          <w:sz w:val="28"/>
          <w:szCs w:val="28"/>
        </w:rPr>
        <w:tab/>
      </w:r>
      <w:r>
        <w:rPr>
          <w:b/>
          <w:sz w:val="28"/>
          <w:szCs w:val="28"/>
        </w:rPr>
        <w:t xml:space="preserve">                </w:t>
      </w:r>
      <w:r w:rsidRPr="001D4B91">
        <w:rPr>
          <w:b/>
          <w:sz w:val="28"/>
          <w:szCs w:val="28"/>
        </w:rPr>
        <w:t>Шатохіна А.П.</w:t>
      </w:r>
    </w:p>
    <w:p w:rsidR="008A4476" w:rsidRPr="003C0426" w:rsidRDefault="008A4476" w:rsidP="008A4476">
      <w:pPr>
        <w:ind w:firstLine="7740"/>
        <w:outlineLvl w:val="0"/>
        <w:rPr>
          <w:sz w:val="28"/>
          <w:szCs w:val="28"/>
        </w:rPr>
      </w:pPr>
    </w:p>
    <w:p w:rsidR="008A4476" w:rsidRDefault="008A4476" w:rsidP="008A4476">
      <w:pPr>
        <w:ind w:firstLine="7740"/>
        <w:outlineLvl w:val="0"/>
        <w:rPr>
          <w:sz w:val="28"/>
          <w:szCs w:val="28"/>
        </w:rPr>
      </w:pPr>
    </w:p>
    <w:p w:rsidR="008A4476" w:rsidRDefault="008A4476" w:rsidP="008A4476">
      <w:pPr>
        <w:ind w:firstLine="7740"/>
        <w:outlineLvl w:val="0"/>
        <w:rPr>
          <w:sz w:val="28"/>
          <w:szCs w:val="28"/>
        </w:rPr>
      </w:pPr>
    </w:p>
    <w:p w:rsidR="008A4476" w:rsidRDefault="008A4476" w:rsidP="008A4476">
      <w:pPr>
        <w:ind w:firstLine="7740"/>
        <w:outlineLvl w:val="0"/>
        <w:rPr>
          <w:sz w:val="28"/>
          <w:szCs w:val="28"/>
        </w:rPr>
      </w:pPr>
    </w:p>
    <w:p w:rsidR="008A4476" w:rsidRPr="003C0426" w:rsidRDefault="008A4476" w:rsidP="008A4476">
      <w:pPr>
        <w:ind w:firstLine="7740"/>
        <w:outlineLvl w:val="0"/>
        <w:rPr>
          <w:sz w:val="28"/>
          <w:szCs w:val="28"/>
        </w:rPr>
      </w:pPr>
    </w:p>
    <w:p w:rsidR="008A4476" w:rsidRDefault="008A4476" w:rsidP="008A4476">
      <w:pPr>
        <w:ind w:left="13860"/>
        <w:outlineLvl w:val="0"/>
        <w:rPr>
          <w:sz w:val="28"/>
          <w:szCs w:val="28"/>
        </w:rPr>
        <w:sectPr w:rsidR="008A4476" w:rsidSect="007448EA">
          <w:headerReference w:type="even" r:id="rId11"/>
          <w:pgSz w:w="11906" w:h="16838"/>
          <w:pgMar w:top="357" w:right="566" w:bottom="720" w:left="1276" w:header="709" w:footer="709" w:gutter="0"/>
          <w:pgNumType w:start="6"/>
          <w:cols w:space="708"/>
          <w:titlePg/>
          <w:docGrid w:linePitch="360"/>
        </w:sectPr>
      </w:pPr>
      <w:r w:rsidRPr="003C0426">
        <w:rPr>
          <w:sz w:val="28"/>
          <w:szCs w:val="28"/>
        </w:rPr>
        <w:t>Д</w:t>
      </w:r>
    </w:p>
    <w:p w:rsidR="008A4476" w:rsidRPr="001D4B91" w:rsidRDefault="008A4476" w:rsidP="001D4B91">
      <w:pPr>
        <w:ind w:left="13860"/>
        <w:jc w:val="right"/>
        <w:outlineLvl w:val="0"/>
        <w:rPr>
          <w:b/>
          <w:color w:val="FFFFFF"/>
        </w:rPr>
      </w:pPr>
      <w:r w:rsidRPr="001D4B91">
        <w:rPr>
          <w:b/>
        </w:rPr>
        <w:lastRenderedPageBreak/>
        <w:t>Додаток 3</w:t>
      </w:r>
    </w:p>
    <w:p w:rsidR="001D4B91" w:rsidRPr="001D4B91" w:rsidRDefault="008A4476" w:rsidP="001D4B91">
      <w:pPr>
        <w:ind w:left="-1308" w:firstLine="7560"/>
        <w:jc w:val="right"/>
        <w:outlineLvl w:val="0"/>
        <w:rPr>
          <w:b/>
          <w:bCs/>
        </w:rPr>
      </w:pPr>
      <w:r w:rsidRPr="001D4B91">
        <w:rPr>
          <w:b/>
        </w:rPr>
        <w:t>до Програми</w:t>
      </w:r>
      <w:r w:rsidR="001D4B91" w:rsidRPr="001D4B91">
        <w:rPr>
          <w:b/>
        </w:rPr>
        <w:t xml:space="preserve"> </w:t>
      </w:r>
      <w:r w:rsidR="001D4B91" w:rsidRPr="001D4B91">
        <w:rPr>
          <w:b/>
          <w:bCs/>
        </w:rPr>
        <w:t xml:space="preserve">підтримки законності та правопорядку на території </w:t>
      </w:r>
    </w:p>
    <w:p w:rsidR="001D4B91" w:rsidRPr="001D4B91" w:rsidRDefault="001D4B91" w:rsidP="001D4B91">
      <w:pPr>
        <w:ind w:left="-1308" w:firstLine="4395"/>
        <w:jc w:val="right"/>
        <w:rPr>
          <w:b/>
          <w:bCs/>
        </w:rPr>
      </w:pPr>
      <w:r w:rsidRPr="001D4B91">
        <w:rPr>
          <w:b/>
          <w:bCs/>
        </w:rPr>
        <w:t>Білківської сільської ради на 2021 рік</w:t>
      </w:r>
    </w:p>
    <w:p w:rsidR="001D4B91" w:rsidRPr="001D4B91" w:rsidRDefault="001D4B91" w:rsidP="001D4B91">
      <w:pPr>
        <w:shd w:val="clear" w:color="auto" w:fill="FFFFFF"/>
        <w:ind w:left="-1308"/>
        <w:jc w:val="right"/>
        <w:rPr>
          <w:b/>
          <w:spacing w:val="-6"/>
        </w:rPr>
      </w:pPr>
      <w:r w:rsidRPr="001D4B91">
        <w:rPr>
          <w:b/>
          <w:spacing w:val="-1"/>
        </w:rPr>
        <w:t xml:space="preserve">затвердженої </w:t>
      </w:r>
      <w:r w:rsidRPr="001D4B91">
        <w:rPr>
          <w:b/>
          <w:spacing w:val="-3"/>
        </w:rPr>
        <w:t>рішенням Білківської сільської ради</w:t>
      </w:r>
      <w:r w:rsidRPr="001D4B91">
        <w:rPr>
          <w:b/>
          <w:spacing w:val="-3"/>
        </w:rPr>
        <w:br/>
      </w:r>
      <w:r w:rsidR="007D3E6B">
        <w:rPr>
          <w:b/>
          <w:spacing w:val="-6"/>
        </w:rPr>
        <w:t>від 12 травня 2021 року №244</w:t>
      </w:r>
    </w:p>
    <w:p w:rsidR="008A4476" w:rsidRPr="001D4B91" w:rsidRDefault="008A4476" w:rsidP="008A4476">
      <w:pPr>
        <w:spacing w:line="20" w:lineRule="atLeast"/>
        <w:ind w:left="13860"/>
        <w:rPr>
          <w:b/>
          <w:bCs/>
          <w:sz w:val="10"/>
          <w:szCs w:val="10"/>
        </w:rPr>
      </w:pPr>
    </w:p>
    <w:p w:rsidR="008A4476" w:rsidRPr="001D4B91" w:rsidRDefault="008A4476" w:rsidP="001D4B91">
      <w:pPr>
        <w:spacing w:line="20" w:lineRule="atLeast"/>
        <w:jc w:val="center"/>
        <w:rPr>
          <w:b/>
          <w:bCs/>
          <w:sz w:val="28"/>
          <w:szCs w:val="28"/>
        </w:rPr>
      </w:pPr>
      <w:bookmarkStart w:id="0" w:name="_Toc252462746"/>
      <w:bookmarkStart w:id="1" w:name="_Toc252465640"/>
      <w:bookmarkStart w:id="2" w:name="_Toc252795590"/>
      <w:bookmarkStart w:id="3" w:name="_Toc253665045"/>
      <w:r w:rsidRPr="001D4B91">
        <w:rPr>
          <w:b/>
          <w:bCs/>
          <w:sz w:val="28"/>
          <w:szCs w:val="28"/>
        </w:rPr>
        <w:t>НАПРЯМИ ДІЯЛЬНОСТІ ТА ЗАХОДИ</w:t>
      </w:r>
    </w:p>
    <w:p w:rsidR="001D4B91" w:rsidRPr="001D4B91" w:rsidRDefault="001D4B91" w:rsidP="00FE3872">
      <w:pPr>
        <w:jc w:val="center"/>
        <w:outlineLvl w:val="0"/>
        <w:rPr>
          <w:b/>
          <w:bCs/>
        </w:rPr>
      </w:pPr>
      <w:r w:rsidRPr="001D4B91">
        <w:rPr>
          <w:b/>
        </w:rPr>
        <w:t xml:space="preserve">Програми </w:t>
      </w:r>
      <w:r w:rsidRPr="001D4B91">
        <w:rPr>
          <w:b/>
          <w:bCs/>
        </w:rPr>
        <w:t>підтримки законності та правопорядку на території</w:t>
      </w:r>
      <w:r w:rsidR="00FE3872">
        <w:rPr>
          <w:b/>
          <w:bCs/>
        </w:rPr>
        <w:t xml:space="preserve"> </w:t>
      </w:r>
      <w:r w:rsidRPr="001D4B91">
        <w:rPr>
          <w:b/>
          <w:bCs/>
        </w:rPr>
        <w:t>Білківської сільської ради на 2021</w:t>
      </w:r>
      <w:r w:rsidR="00034926">
        <w:rPr>
          <w:b/>
          <w:bCs/>
        </w:rPr>
        <w:t>-2022</w:t>
      </w:r>
      <w:r w:rsidRPr="001D4B91">
        <w:rPr>
          <w:b/>
          <w:bCs/>
        </w:rPr>
        <w:t xml:space="preserve"> р</w:t>
      </w:r>
      <w:r w:rsidR="00034926">
        <w:rPr>
          <w:b/>
          <w:bCs/>
        </w:rPr>
        <w:t>о</w:t>
      </w:r>
      <w:r w:rsidRPr="001D4B91">
        <w:rPr>
          <w:b/>
          <w:bCs/>
        </w:rPr>
        <w:t>к</w:t>
      </w:r>
      <w:r w:rsidR="00034926">
        <w:rPr>
          <w:b/>
          <w:bCs/>
        </w:rPr>
        <w:t>и</w:t>
      </w:r>
    </w:p>
    <w:p w:rsidR="008A4476" w:rsidRPr="001D4B91" w:rsidRDefault="008A4476" w:rsidP="008A4476">
      <w:pPr>
        <w:jc w:val="center"/>
        <w:rPr>
          <w:rFonts w:eastAsia="Arial,Bold"/>
          <w:sz w:val="10"/>
          <w:szCs w:val="10"/>
        </w:rPr>
      </w:pPr>
    </w:p>
    <w:tbl>
      <w:tblPr>
        <w:tblW w:w="15592" w:type="dxa"/>
        <w:tblInd w:w="456" w:type="dxa"/>
        <w:tblLayout w:type="fixed"/>
        <w:tblCellMar>
          <w:left w:w="30" w:type="dxa"/>
          <w:right w:w="30" w:type="dxa"/>
        </w:tblCellMar>
        <w:tblLook w:val="0000"/>
      </w:tblPr>
      <w:tblGrid>
        <w:gridCol w:w="2126"/>
        <w:gridCol w:w="3827"/>
        <w:gridCol w:w="851"/>
        <w:gridCol w:w="2268"/>
        <w:gridCol w:w="1134"/>
        <w:gridCol w:w="16"/>
        <w:gridCol w:w="1401"/>
        <w:gridCol w:w="3969"/>
      </w:tblGrid>
      <w:tr w:rsidR="008A4476" w:rsidRPr="00233981" w:rsidTr="00FE3872">
        <w:trPr>
          <w:trHeight w:val="202"/>
        </w:trPr>
        <w:tc>
          <w:tcPr>
            <w:tcW w:w="2126" w:type="dxa"/>
            <w:vMerge w:val="restart"/>
            <w:tcBorders>
              <w:top w:val="single" w:sz="4" w:space="0" w:color="auto"/>
              <w:left w:val="single" w:sz="4" w:space="0" w:color="auto"/>
              <w:right w:val="single" w:sz="4" w:space="0" w:color="auto"/>
            </w:tcBorders>
            <w:vAlign w:val="center"/>
          </w:tcPr>
          <w:p w:rsidR="00FE3872" w:rsidRDefault="008A4476" w:rsidP="00FE3872">
            <w:pPr>
              <w:jc w:val="center"/>
              <w:rPr>
                <w:bCs/>
                <w:color w:val="000000"/>
                <w:sz w:val="20"/>
                <w:szCs w:val="20"/>
              </w:rPr>
            </w:pPr>
            <w:r w:rsidRPr="001D4B91">
              <w:rPr>
                <w:bCs/>
                <w:color w:val="000000"/>
                <w:sz w:val="20"/>
                <w:szCs w:val="20"/>
              </w:rPr>
              <w:t xml:space="preserve">Назва напряму діяльності </w:t>
            </w:r>
          </w:p>
          <w:p w:rsidR="008A4476" w:rsidRPr="001D4B91" w:rsidRDefault="008A4476" w:rsidP="00FE3872">
            <w:pPr>
              <w:jc w:val="center"/>
              <w:rPr>
                <w:bCs/>
                <w:color w:val="000000"/>
                <w:sz w:val="20"/>
                <w:szCs w:val="20"/>
              </w:rPr>
            </w:pPr>
            <w:r w:rsidRPr="001D4B91">
              <w:rPr>
                <w:bCs/>
                <w:color w:val="000000"/>
                <w:sz w:val="20"/>
                <w:szCs w:val="20"/>
              </w:rPr>
              <w:t>(пріоритетні завдання)</w:t>
            </w:r>
          </w:p>
        </w:tc>
        <w:tc>
          <w:tcPr>
            <w:tcW w:w="3827" w:type="dxa"/>
            <w:vMerge w:val="restart"/>
            <w:tcBorders>
              <w:top w:val="single" w:sz="4" w:space="0" w:color="auto"/>
              <w:left w:val="single" w:sz="4" w:space="0" w:color="auto"/>
              <w:right w:val="single" w:sz="4" w:space="0" w:color="auto"/>
            </w:tcBorders>
            <w:vAlign w:val="center"/>
          </w:tcPr>
          <w:p w:rsidR="008A4476" w:rsidRPr="001D4B91" w:rsidRDefault="008A4476" w:rsidP="00FE3872">
            <w:pPr>
              <w:jc w:val="center"/>
              <w:rPr>
                <w:bCs/>
                <w:color w:val="000000"/>
                <w:sz w:val="20"/>
                <w:szCs w:val="20"/>
              </w:rPr>
            </w:pPr>
            <w:r w:rsidRPr="001D4B91">
              <w:rPr>
                <w:bCs/>
                <w:color w:val="000000"/>
                <w:sz w:val="20"/>
                <w:szCs w:val="20"/>
              </w:rPr>
              <w:t>Перелік заходів Програми</w:t>
            </w:r>
          </w:p>
        </w:tc>
        <w:tc>
          <w:tcPr>
            <w:tcW w:w="851" w:type="dxa"/>
            <w:vMerge w:val="restart"/>
            <w:tcBorders>
              <w:top w:val="single" w:sz="4" w:space="0" w:color="auto"/>
              <w:left w:val="single" w:sz="4" w:space="0" w:color="auto"/>
              <w:right w:val="single" w:sz="4" w:space="0" w:color="auto"/>
            </w:tcBorders>
            <w:vAlign w:val="center"/>
          </w:tcPr>
          <w:p w:rsidR="008A4476" w:rsidRPr="001D4B91" w:rsidRDefault="008A4476" w:rsidP="00FE3872">
            <w:pPr>
              <w:jc w:val="center"/>
              <w:rPr>
                <w:bCs/>
                <w:color w:val="000000"/>
                <w:sz w:val="20"/>
                <w:szCs w:val="20"/>
              </w:rPr>
            </w:pPr>
            <w:r w:rsidRPr="001D4B91">
              <w:rPr>
                <w:bCs/>
                <w:color w:val="000000"/>
                <w:sz w:val="20"/>
                <w:szCs w:val="20"/>
              </w:rPr>
              <w:t>Строк вико-нання заходів</w:t>
            </w:r>
          </w:p>
        </w:tc>
        <w:tc>
          <w:tcPr>
            <w:tcW w:w="2268" w:type="dxa"/>
            <w:vMerge w:val="restart"/>
            <w:tcBorders>
              <w:top w:val="single" w:sz="4" w:space="0" w:color="auto"/>
              <w:left w:val="single" w:sz="4" w:space="0" w:color="auto"/>
              <w:right w:val="single" w:sz="4" w:space="0" w:color="auto"/>
            </w:tcBorders>
            <w:vAlign w:val="center"/>
          </w:tcPr>
          <w:p w:rsidR="008A4476" w:rsidRPr="001D4B91" w:rsidRDefault="008A4476" w:rsidP="00FE3872">
            <w:pPr>
              <w:jc w:val="center"/>
              <w:rPr>
                <w:bCs/>
                <w:color w:val="000000"/>
                <w:sz w:val="20"/>
                <w:szCs w:val="20"/>
              </w:rPr>
            </w:pPr>
            <w:r w:rsidRPr="001D4B91">
              <w:rPr>
                <w:bCs/>
                <w:color w:val="000000"/>
                <w:sz w:val="20"/>
                <w:szCs w:val="20"/>
              </w:rPr>
              <w:t>Виконавці</w:t>
            </w:r>
          </w:p>
        </w:tc>
        <w:tc>
          <w:tcPr>
            <w:tcW w:w="1134" w:type="dxa"/>
            <w:vMerge w:val="restart"/>
            <w:tcBorders>
              <w:top w:val="single" w:sz="4" w:space="0" w:color="auto"/>
              <w:left w:val="single" w:sz="4" w:space="0" w:color="auto"/>
              <w:right w:val="single" w:sz="4" w:space="0" w:color="auto"/>
            </w:tcBorders>
            <w:vAlign w:val="center"/>
          </w:tcPr>
          <w:p w:rsidR="008A4476" w:rsidRPr="001D4B91" w:rsidRDefault="008A4476" w:rsidP="00FE3872">
            <w:pPr>
              <w:jc w:val="center"/>
              <w:rPr>
                <w:bCs/>
                <w:color w:val="000000"/>
                <w:sz w:val="20"/>
                <w:szCs w:val="20"/>
              </w:rPr>
            </w:pPr>
            <w:r w:rsidRPr="001D4B91">
              <w:rPr>
                <w:bCs/>
                <w:color w:val="000000"/>
                <w:sz w:val="20"/>
                <w:szCs w:val="20"/>
              </w:rPr>
              <w:t>Джерела фінансу-вання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A4476" w:rsidRPr="001D4B91" w:rsidRDefault="008A4476" w:rsidP="00FE3872">
            <w:pPr>
              <w:jc w:val="center"/>
              <w:rPr>
                <w:bCs/>
                <w:color w:val="000000"/>
                <w:sz w:val="20"/>
                <w:szCs w:val="20"/>
              </w:rPr>
            </w:pPr>
            <w:r w:rsidRPr="001D4B91">
              <w:rPr>
                <w:bCs/>
                <w:color w:val="000000"/>
                <w:sz w:val="20"/>
                <w:szCs w:val="20"/>
              </w:rPr>
              <w:t>Орієнтовні обсяги фінансування (вартість), тис. гривень,у тому числі:</w:t>
            </w:r>
          </w:p>
        </w:tc>
        <w:tc>
          <w:tcPr>
            <w:tcW w:w="3969" w:type="dxa"/>
            <w:vMerge w:val="restart"/>
            <w:tcBorders>
              <w:top w:val="single" w:sz="4" w:space="0" w:color="auto"/>
              <w:right w:val="single" w:sz="4" w:space="0" w:color="auto"/>
            </w:tcBorders>
            <w:vAlign w:val="center"/>
          </w:tcPr>
          <w:p w:rsidR="008A4476" w:rsidRPr="001D4B91" w:rsidRDefault="008A4476" w:rsidP="00FE3872">
            <w:pPr>
              <w:jc w:val="center"/>
              <w:rPr>
                <w:bCs/>
                <w:color w:val="000000"/>
                <w:sz w:val="20"/>
                <w:szCs w:val="20"/>
              </w:rPr>
            </w:pPr>
            <w:r w:rsidRPr="001D4B91">
              <w:rPr>
                <w:bCs/>
                <w:color w:val="000000"/>
                <w:sz w:val="20"/>
                <w:szCs w:val="20"/>
              </w:rPr>
              <w:t>Очікувані результати</w:t>
            </w:r>
          </w:p>
        </w:tc>
      </w:tr>
      <w:tr w:rsidR="008A4476" w:rsidRPr="00233981" w:rsidTr="00FE3872">
        <w:trPr>
          <w:trHeight w:val="111"/>
        </w:trPr>
        <w:tc>
          <w:tcPr>
            <w:tcW w:w="2126" w:type="dxa"/>
            <w:vMerge/>
            <w:tcBorders>
              <w:left w:val="single" w:sz="4" w:space="0" w:color="auto"/>
              <w:bottom w:val="single" w:sz="4" w:space="0" w:color="auto"/>
              <w:right w:val="single" w:sz="4" w:space="0" w:color="auto"/>
            </w:tcBorders>
            <w:vAlign w:val="center"/>
          </w:tcPr>
          <w:p w:rsidR="008A4476" w:rsidRPr="001D4B91" w:rsidRDefault="008A4476" w:rsidP="00FE3872">
            <w:pPr>
              <w:jc w:val="center"/>
              <w:rPr>
                <w:b/>
                <w:bCs/>
                <w:color w:val="000000"/>
                <w:sz w:val="20"/>
                <w:szCs w:val="20"/>
              </w:rPr>
            </w:pPr>
          </w:p>
        </w:tc>
        <w:tc>
          <w:tcPr>
            <w:tcW w:w="3827" w:type="dxa"/>
            <w:vMerge/>
            <w:tcBorders>
              <w:left w:val="single" w:sz="4" w:space="0" w:color="auto"/>
              <w:bottom w:val="single" w:sz="4" w:space="0" w:color="auto"/>
              <w:right w:val="single" w:sz="4" w:space="0" w:color="auto"/>
            </w:tcBorders>
            <w:vAlign w:val="center"/>
          </w:tcPr>
          <w:p w:rsidR="008A4476" w:rsidRPr="001D4B91" w:rsidRDefault="008A4476" w:rsidP="00FE3872">
            <w:pPr>
              <w:jc w:val="center"/>
              <w:rPr>
                <w:b/>
                <w:bCs/>
                <w:color w:val="000000"/>
                <w:sz w:val="20"/>
                <w:szCs w:val="20"/>
              </w:rPr>
            </w:pPr>
          </w:p>
        </w:tc>
        <w:tc>
          <w:tcPr>
            <w:tcW w:w="851" w:type="dxa"/>
            <w:vMerge/>
            <w:tcBorders>
              <w:left w:val="single" w:sz="4" w:space="0" w:color="auto"/>
              <w:bottom w:val="single" w:sz="4" w:space="0" w:color="auto"/>
              <w:right w:val="single" w:sz="4" w:space="0" w:color="auto"/>
            </w:tcBorders>
            <w:vAlign w:val="center"/>
          </w:tcPr>
          <w:p w:rsidR="008A4476" w:rsidRPr="001D4B91" w:rsidRDefault="008A4476" w:rsidP="00FE3872">
            <w:pPr>
              <w:jc w:val="center"/>
              <w:rPr>
                <w:b/>
                <w:bCs/>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8A4476" w:rsidRPr="001D4B91" w:rsidRDefault="008A4476" w:rsidP="00FE3872">
            <w:pPr>
              <w:jc w:val="center"/>
              <w:rPr>
                <w:b/>
                <w:bCs/>
                <w:color w:val="000000"/>
                <w:sz w:val="20"/>
                <w:szCs w:val="20"/>
              </w:rPr>
            </w:pPr>
          </w:p>
        </w:tc>
        <w:tc>
          <w:tcPr>
            <w:tcW w:w="1134" w:type="dxa"/>
            <w:vMerge/>
            <w:tcBorders>
              <w:left w:val="single" w:sz="4" w:space="0" w:color="auto"/>
              <w:bottom w:val="single" w:sz="4" w:space="0" w:color="auto"/>
              <w:right w:val="single" w:sz="4" w:space="0" w:color="auto"/>
            </w:tcBorders>
            <w:vAlign w:val="center"/>
          </w:tcPr>
          <w:p w:rsidR="008A4476" w:rsidRPr="001D4B91" w:rsidRDefault="008A4476" w:rsidP="00FE3872">
            <w:pPr>
              <w:jc w:val="center"/>
              <w:rPr>
                <w:b/>
                <w:bCs/>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A4476" w:rsidRPr="001D4B91" w:rsidRDefault="008A4476" w:rsidP="00034926">
            <w:pPr>
              <w:jc w:val="center"/>
              <w:rPr>
                <w:bCs/>
                <w:color w:val="000000"/>
                <w:sz w:val="20"/>
                <w:szCs w:val="20"/>
              </w:rPr>
            </w:pPr>
            <w:r w:rsidRPr="001D4B91">
              <w:rPr>
                <w:bCs/>
                <w:color w:val="000000"/>
                <w:sz w:val="20"/>
                <w:szCs w:val="20"/>
              </w:rPr>
              <w:t>2021</w:t>
            </w:r>
            <w:r w:rsidR="00034926">
              <w:rPr>
                <w:bCs/>
                <w:color w:val="000000"/>
                <w:sz w:val="20"/>
                <w:szCs w:val="20"/>
              </w:rPr>
              <w:t>-2022</w:t>
            </w:r>
            <w:r w:rsidRPr="001D4B91">
              <w:rPr>
                <w:bCs/>
                <w:color w:val="000000"/>
                <w:sz w:val="20"/>
                <w:szCs w:val="20"/>
              </w:rPr>
              <w:t xml:space="preserve"> р</w:t>
            </w:r>
            <w:r w:rsidR="00034926">
              <w:rPr>
                <w:bCs/>
                <w:color w:val="000000"/>
                <w:sz w:val="20"/>
                <w:szCs w:val="20"/>
              </w:rPr>
              <w:t>о</w:t>
            </w:r>
            <w:r w:rsidRPr="001D4B91">
              <w:rPr>
                <w:bCs/>
                <w:color w:val="000000"/>
                <w:sz w:val="20"/>
                <w:szCs w:val="20"/>
              </w:rPr>
              <w:t>к</w:t>
            </w:r>
            <w:r w:rsidR="00034926">
              <w:rPr>
                <w:bCs/>
                <w:color w:val="000000"/>
                <w:sz w:val="20"/>
                <w:szCs w:val="20"/>
              </w:rPr>
              <w:t>и</w:t>
            </w:r>
          </w:p>
        </w:tc>
        <w:tc>
          <w:tcPr>
            <w:tcW w:w="3969" w:type="dxa"/>
            <w:vMerge/>
            <w:tcBorders>
              <w:bottom w:val="single" w:sz="4" w:space="0" w:color="auto"/>
              <w:right w:val="single" w:sz="4" w:space="0" w:color="auto"/>
            </w:tcBorders>
            <w:vAlign w:val="center"/>
          </w:tcPr>
          <w:p w:rsidR="008A4476" w:rsidRPr="001D4B91" w:rsidRDefault="008A4476" w:rsidP="00FE3872">
            <w:pPr>
              <w:jc w:val="center"/>
              <w:rPr>
                <w:b/>
                <w:bCs/>
                <w:color w:val="000000"/>
                <w:sz w:val="20"/>
                <w:szCs w:val="20"/>
              </w:rPr>
            </w:pPr>
          </w:p>
        </w:tc>
      </w:tr>
      <w:tr w:rsidR="008A4476" w:rsidRPr="00233981" w:rsidTr="00FE3872">
        <w:trPr>
          <w:trHeight w:val="111"/>
          <w:tblHeader/>
        </w:trPr>
        <w:tc>
          <w:tcPr>
            <w:tcW w:w="2126" w:type="dxa"/>
            <w:tcBorders>
              <w:top w:val="single" w:sz="4" w:space="0" w:color="auto"/>
              <w:left w:val="single" w:sz="4" w:space="0" w:color="auto"/>
              <w:bottom w:val="single" w:sz="4" w:space="0" w:color="auto"/>
              <w:right w:val="single" w:sz="4" w:space="0" w:color="auto"/>
            </w:tcBorders>
            <w:vAlign w:val="center"/>
          </w:tcPr>
          <w:p w:rsidR="008A4476" w:rsidRPr="001D4B91" w:rsidRDefault="008A4476" w:rsidP="00FE3872">
            <w:pPr>
              <w:jc w:val="center"/>
              <w:rPr>
                <w:bCs/>
                <w:color w:val="000000"/>
                <w:sz w:val="20"/>
                <w:szCs w:val="20"/>
              </w:rPr>
            </w:pPr>
            <w:r w:rsidRPr="001D4B91">
              <w:rPr>
                <w:bCs/>
                <w:color w:val="000000"/>
                <w:sz w:val="20"/>
                <w:szCs w:val="20"/>
              </w:rPr>
              <w:t>1</w:t>
            </w:r>
          </w:p>
        </w:tc>
        <w:tc>
          <w:tcPr>
            <w:tcW w:w="3827" w:type="dxa"/>
            <w:tcBorders>
              <w:top w:val="single" w:sz="4" w:space="0" w:color="auto"/>
              <w:left w:val="single" w:sz="4" w:space="0" w:color="auto"/>
              <w:bottom w:val="single" w:sz="4" w:space="0" w:color="auto"/>
              <w:right w:val="single" w:sz="4" w:space="0" w:color="auto"/>
            </w:tcBorders>
            <w:vAlign w:val="center"/>
          </w:tcPr>
          <w:p w:rsidR="008A4476" w:rsidRPr="001D4B91" w:rsidRDefault="008A4476" w:rsidP="00FE3872">
            <w:pPr>
              <w:jc w:val="center"/>
              <w:rPr>
                <w:bCs/>
                <w:color w:val="000000"/>
                <w:sz w:val="20"/>
                <w:szCs w:val="20"/>
              </w:rPr>
            </w:pPr>
            <w:r w:rsidRPr="001D4B91">
              <w:rPr>
                <w:bCs/>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A4476" w:rsidRPr="001D4B91" w:rsidRDefault="008A4476" w:rsidP="00FE3872">
            <w:pPr>
              <w:jc w:val="center"/>
              <w:rPr>
                <w:bCs/>
                <w:color w:val="000000"/>
                <w:sz w:val="20"/>
                <w:szCs w:val="20"/>
              </w:rPr>
            </w:pPr>
            <w:r w:rsidRPr="001D4B91">
              <w:rPr>
                <w:bCs/>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8A4476" w:rsidRPr="001D4B91" w:rsidRDefault="008A4476" w:rsidP="00FE3872">
            <w:pPr>
              <w:jc w:val="center"/>
              <w:rPr>
                <w:bCs/>
                <w:color w:val="000000"/>
                <w:sz w:val="20"/>
                <w:szCs w:val="20"/>
              </w:rPr>
            </w:pPr>
            <w:r w:rsidRPr="001D4B91">
              <w:rPr>
                <w:bCs/>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A4476" w:rsidRPr="001D4B91" w:rsidRDefault="008A4476" w:rsidP="00FE3872">
            <w:pPr>
              <w:jc w:val="center"/>
              <w:rPr>
                <w:bCs/>
                <w:color w:val="000000"/>
                <w:sz w:val="20"/>
                <w:szCs w:val="20"/>
              </w:rPr>
            </w:pPr>
            <w:r w:rsidRPr="001D4B91">
              <w:rPr>
                <w:bCs/>
                <w:color w:val="000000"/>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A4476" w:rsidRPr="001D4B91" w:rsidRDefault="008A4476" w:rsidP="00FE3872">
            <w:pPr>
              <w:jc w:val="center"/>
              <w:rPr>
                <w:bCs/>
                <w:color w:val="000000"/>
                <w:sz w:val="20"/>
                <w:szCs w:val="20"/>
              </w:rPr>
            </w:pPr>
            <w:r w:rsidRPr="001D4B91">
              <w:rPr>
                <w:bCs/>
                <w:color w:val="000000"/>
                <w:sz w:val="20"/>
                <w:szCs w:val="20"/>
              </w:rPr>
              <w:t>6</w:t>
            </w:r>
          </w:p>
        </w:tc>
        <w:tc>
          <w:tcPr>
            <w:tcW w:w="3969" w:type="dxa"/>
            <w:tcBorders>
              <w:top w:val="single" w:sz="4" w:space="0" w:color="auto"/>
              <w:bottom w:val="single" w:sz="4" w:space="0" w:color="auto"/>
              <w:right w:val="single" w:sz="4" w:space="0" w:color="auto"/>
            </w:tcBorders>
            <w:vAlign w:val="center"/>
          </w:tcPr>
          <w:p w:rsidR="008A4476" w:rsidRPr="001D4B91" w:rsidRDefault="008A4476" w:rsidP="00FE3872">
            <w:pPr>
              <w:jc w:val="center"/>
              <w:rPr>
                <w:bCs/>
                <w:color w:val="000000"/>
                <w:sz w:val="20"/>
                <w:szCs w:val="20"/>
              </w:rPr>
            </w:pPr>
            <w:r w:rsidRPr="001D4B91">
              <w:rPr>
                <w:bCs/>
                <w:color w:val="000000"/>
                <w:sz w:val="20"/>
                <w:szCs w:val="20"/>
              </w:rPr>
              <w:t>7</w:t>
            </w:r>
          </w:p>
        </w:tc>
      </w:tr>
      <w:tr w:rsidR="008A4476" w:rsidRPr="00233981" w:rsidTr="00FE3872">
        <w:trPr>
          <w:trHeight w:val="111"/>
        </w:trPr>
        <w:tc>
          <w:tcPr>
            <w:tcW w:w="2126" w:type="dxa"/>
            <w:vMerge w:val="restart"/>
            <w:tcBorders>
              <w:top w:val="single" w:sz="4" w:space="0" w:color="auto"/>
              <w:left w:val="single" w:sz="4" w:space="0" w:color="auto"/>
              <w:bottom w:val="single" w:sz="4" w:space="0" w:color="auto"/>
              <w:right w:val="single" w:sz="4" w:space="0" w:color="auto"/>
            </w:tcBorders>
          </w:tcPr>
          <w:p w:rsidR="008A4476" w:rsidRPr="001D4B91" w:rsidRDefault="008A4476" w:rsidP="00CD5C61">
            <w:pPr>
              <w:jc w:val="both"/>
              <w:rPr>
                <w:sz w:val="20"/>
                <w:szCs w:val="20"/>
              </w:rPr>
            </w:pPr>
            <w:r w:rsidRPr="001D4B91">
              <w:rPr>
                <w:sz w:val="20"/>
                <w:szCs w:val="20"/>
              </w:rPr>
              <w:t>Забезпечення:</w:t>
            </w:r>
          </w:p>
          <w:p w:rsidR="008A4476" w:rsidRPr="001D4B91" w:rsidRDefault="008A4476" w:rsidP="00FE3872">
            <w:pPr>
              <w:rPr>
                <w:color w:val="000000"/>
                <w:sz w:val="20"/>
                <w:szCs w:val="20"/>
              </w:rPr>
            </w:pPr>
            <w:r w:rsidRPr="001D4B91">
              <w:rPr>
                <w:sz w:val="20"/>
                <w:szCs w:val="20"/>
              </w:rPr>
              <w:t>ефективної реалізації державної політики у сфері кримінальної політики в районі шляхом розроблення та здійснення комплексу заходів, спрямованих на організацію діяльності щодо сприяння якомога швидшому та всебічному розслідуванню та притягненню до відповідальності правопорушників</w:t>
            </w:r>
          </w:p>
        </w:tc>
        <w:tc>
          <w:tcPr>
            <w:tcW w:w="3827" w:type="dxa"/>
            <w:tcBorders>
              <w:top w:val="single" w:sz="4" w:space="0" w:color="auto"/>
              <w:left w:val="single" w:sz="4" w:space="0" w:color="auto"/>
              <w:bottom w:val="single" w:sz="4" w:space="0" w:color="auto"/>
              <w:right w:val="single" w:sz="4" w:space="0" w:color="auto"/>
            </w:tcBorders>
          </w:tcPr>
          <w:p w:rsidR="008A4476" w:rsidRPr="001D4B91" w:rsidRDefault="008A4476" w:rsidP="00CD5C61">
            <w:pPr>
              <w:jc w:val="center"/>
              <w:rPr>
                <w:bCs/>
                <w:color w:val="000000"/>
                <w:sz w:val="20"/>
                <w:szCs w:val="20"/>
              </w:rPr>
            </w:pPr>
            <w:r w:rsidRPr="001D4B91">
              <w:rPr>
                <w:color w:val="000000"/>
                <w:sz w:val="20"/>
                <w:szCs w:val="20"/>
              </w:rPr>
              <w:t>Посилення контролю за додержанням законодавства у сфері боротьби зі злочинністю</w:t>
            </w:r>
          </w:p>
        </w:tc>
        <w:tc>
          <w:tcPr>
            <w:tcW w:w="851" w:type="dxa"/>
            <w:tcBorders>
              <w:top w:val="single" w:sz="4" w:space="0" w:color="auto"/>
              <w:left w:val="single" w:sz="4" w:space="0" w:color="auto"/>
              <w:bottom w:val="single" w:sz="4" w:space="0" w:color="auto"/>
              <w:right w:val="single" w:sz="4" w:space="0" w:color="auto"/>
            </w:tcBorders>
            <w:vAlign w:val="center"/>
          </w:tcPr>
          <w:p w:rsidR="008A4476" w:rsidRPr="001D4B91" w:rsidRDefault="008A4476" w:rsidP="00034926">
            <w:pPr>
              <w:jc w:val="center"/>
              <w:rPr>
                <w:b/>
                <w:bCs/>
                <w:color w:val="000000"/>
                <w:sz w:val="20"/>
                <w:szCs w:val="20"/>
              </w:rPr>
            </w:pPr>
            <w:r w:rsidRPr="001D4B91">
              <w:rPr>
                <w:sz w:val="20"/>
                <w:szCs w:val="20"/>
              </w:rPr>
              <w:t>2021</w:t>
            </w:r>
            <w:r w:rsidR="00034926">
              <w:rPr>
                <w:sz w:val="20"/>
                <w:szCs w:val="20"/>
              </w:rPr>
              <w:t>-2022</w:t>
            </w:r>
            <w:r w:rsidRPr="001D4B91">
              <w:rPr>
                <w:sz w:val="20"/>
                <w:szCs w:val="20"/>
              </w:rPr>
              <w:t xml:space="preserve"> р</w:t>
            </w:r>
            <w:r w:rsidR="00034926">
              <w:rPr>
                <w:sz w:val="20"/>
                <w:szCs w:val="20"/>
              </w:rPr>
              <w:t>о</w:t>
            </w:r>
            <w:r w:rsidRPr="001D4B91">
              <w:rPr>
                <w:sz w:val="20"/>
                <w:szCs w:val="20"/>
              </w:rPr>
              <w:t>к</w:t>
            </w:r>
            <w:r w:rsidR="00034926">
              <w:rPr>
                <w:sz w:val="20"/>
                <w:szCs w:val="20"/>
              </w:rPr>
              <w:t>и</w:t>
            </w:r>
          </w:p>
        </w:tc>
        <w:tc>
          <w:tcPr>
            <w:tcW w:w="2268" w:type="dxa"/>
            <w:tcBorders>
              <w:top w:val="single" w:sz="4" w:space="0" w:color="auto"/>
              <w:left w:val="single" w:sz="4" w:space="0" w:color="auto"/>
              <w:bottom w:val="single" w:sz="4" w:space="0" w:color="auto"/>
              <w:right w:val="single" w:sz="4" w:space="0" w:color="auto"/>
            </w:tcBorders>
            <w:vAlign w:val="center"/>
          </w:tcPr>
          <w:p w:rsidR="008A4476" w:rsidRPr="001D4B91" w:rsidRDefault="005E4114" w:rsidP="007938A5">
            <w:pPr>
              <w:jc w:val="center"/>
              <w:rPr>
                <w:bCs/>
                <w:color w:val="000000"/>
                <w:sz w:val="20"/>
                <w:szCs w:val="20"/>
                <w:bdr w:val="none" w:sz="0" w:space="0" w:color="auto" w:frame="1"/>
              </w:rPr>
            </w:pPr>
            <w:r>
              <w:rPr>
                <w:bCs/>
                <w:color w:val="000000"/>
                <w:sz w:val="20"/>
                <w:szCs w:val="20"/>
              </w:rPr>
              <w:t>Закарпатська обласна прокуратура</w:t>
            </w:r>
            <w:r w:rsidR="007938A5">
              <w:rPr>
                <w:bCs/>
                <w:color w:val="000000"/>
                <w:sz w:val="20"/>
                <w:szCs w:val="20"/>
              </w:rPr>
              <w:t>, Хустська окружна прокуратура</w:t>
            </w:r>
            <w:r w:rsidR="008A4476" w:rsidRPr="001D4B91">
              <w:rPr>
                <w:bCs/>
                <w:sz w:val="20"/>
                <w:szCs w:val="20"/>
              </w:rPr>
              <w:t xml:space="preserve"> (за згодою)</w:t>
            </w:r>
            <w:r w:rsidR="008A4476" w:rsidRPr="001D4B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A4476" w:rsidRPr="00BB0B54" w:rsidRDefault="005E4114" w:rsidP="005E4114">
            <w:pPr>
              <w:jc w:val="center"/>
              <w:rPr>
                <w:bCs/>
                <w:color w:val="000000"/>
                <w:sz w:val="20"/>
                <w:szCs w:val="20"/>
              </w:rPr>
            </w:pPr>
            <w:r>
              <w:rPr>
                <w:sz w:val="20"/>
                <w:szCs w:val="20"/>
              </w:rPr>
              <w:t>Бюджет Білківської с</w:t>
            </w:r>
            <w:r w:rsidR="00FE3872" w:rsidRPr="00BB0B54">
              <w:rPr>
                <w:sz w:val="20"/>
                <w:szCs w:val="20"/>
              </w:rPr>
              <w:t>ільськ</w:t>
            </w:r>
            <w:r>
              <w:rPr>
                <w:sz w:val="20"/>
                <w:szCs w:val="20"/>
              </w:rPr>
              <w:t>ої ради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A4476" w:rsidRPr="001D4B91" w:rsidRDefault="00FE3872" w:rsidP="00FE3872">
            <w:pPr>
              <w:jc w:val="center"/>
              <w:rPr>
                <w:bCs/>
                <w:color w:val="000000"/>
                <w:sz w:val="20"/>
                <w:szCs w:val="20"/>
              </w:rPr>
            </w:pPr>
            <w:r>
              <w:rPr>
                <w:bCs/>
                <w:color w:val="000000"/>
                <w:sz w:val="20"/>
                <w:szCs w:val="20"/>
              </w:rPr>
              <w:t>-</w:t>
            </w:r>
          </w:p>
        </w:tc>
        <w:tc>
          <w:tcPr>
            <w:tcW w:w="3969" w:type="dxa"/>
            <w:vMerge w:val="restart"/>
            <w:tcBorders>
              <w:top w:val="single" w:sz="4" w:space="0" w:color="auto"/>
              <w:right w:val="single" w:sz="4" w:space="0" w:color="auto"/>
            </w:tcBorders>
          </w:tcPr>
          <w:p w:rsidR="008A4476" w:rsidRPr="001D4B91" w:rsidRDefault="008A4476" w:rsidP="00CD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Cs/>
                <w:color w:val="000000"/>
                <w:sz w:val="20"/>
                <w:szCs w:val="20"/>
                <w:bdr w:val="none" w:sz="0" w:space="0" w:color="auto" w:frame="1"/>
              </w:rPr>
            </w:pPr>
            <w:r w:rsidRPr="001D4B91">
              <w:rPr>
                <w:bCs/>
                <w:color w:val="000000"/>
                <w:sz w:val="20"/>
                <w:szCs w:val="20"/>
                <w:bdr w:val="none" w:sz="0" w:space="0" w:color="auto" w:frame="1"/>
              </w:rPr>
              <w:t>Посилити контроль за додержанням законодавства у сфері боротьби зі злочинністю у ході реалізації пріоритетних напрямів кримінальної політики в районі;</w:t>
            </w:r>
          </w:p>
          <w:p w:rsidR="008A4476" w:rsidRPr="001D4B91" w:rsidRDefault="008A4476" w:rsidP="00CD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Cs/>
                <w:color w:val="000000"/>
                <w:sz w:val="20"/>
                <w:szCs w:val="20"/>
                <w:bdr w:val="none" w:sz="0" w:space="0" w:color="auto" w:frame="1"/>
              </w:rPr>
            </w:pPr>
            <w:r w:rsidRPr="001D4B91">
              <w:rPr>
                <w:bCs/>
                <w:color w:val="000000"/>
                <w:sz w:val="20"/>
                <w:szCs w:val="20"/>
                <w:bdr w:val="none" w:sz="0" w:space="0" w:color="auto" w:frame="1"/>
              </w:rPr>
              <w:t>забезпечити проведення заходів, спрямованих на належну координацію діяльності правоохоронних органів району у сфері протидії злочинності та корупції з урахуванням норм Положення про координацію діяльності правоохоронних органів у сфері протидії злочинності та корупції;</w:t>
            </w:r>
          </w:p>
          <w:p w:rsidR="008A4476" w:rsidRPr="001D4B91" w:rsidRDefault="008A4476" w:rsidP="00CD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Cs/>
                <w:color w:val="000000"/>
                <w:sz w:val="20"/>
                <w:szCs w:val="20"/>
                <w:bdr w:val="none" w:sz="0" w:space="0" w:color="auto" w:frame="1"/>
              </w:rPr>
            </w:pPr>
            <w:r w:rsidRPr="001D4B91">
              <w:rPr>
                <w:bCs/>
                <w:color w:val="000000"/>
                <w:sz w:val="20"/>
                <w:szCs w:val="20"/>
                <w:bdr w:val="none" w:sz="0" w:space="0" w:color="auto" w:frame="1"/>
              </w:rPr>
              <w:t>здійснити матеріально-технічне, інформаційно-аналітичне забезпечення органів прокуратури району у ході реалізації пріоритетних напрямів діяльності у сфері кримінальної політики в району.</w:t>
            </w:r>
          </w:p>
        </w:tc>
      </w:tr>
      <w:tr w:rsidR="008A4476" w:rsidRPr="00233981" w:rsidTr="00FE3872">
        <w:trPr>
          <w:trHeight w:val="111"/>
        </w:trPr>
        <w:tc>
          <w:tcPr>
            <w:tcW w:w="2126" w:type="dxa"/>
            <w:vMerge/>
            <w:tcBorders>
              <w:top w:val="single" w:sz="4" w:space="0" w:color="auto"/>
              <w:left w:val="single" w:sz="4" w:space="0" w:color="auto"/>
              <w:bottom w:val="single" w:sz="4" w:space="0" w:color="auto"/>
              <w:right w:val="single" w:sz="4" w:space="0" w:color="auto"/>
            </w:tcBorders>
          </w:tcPr>
          <w:p w:rsidR="008A4476" w:rsidRPr="001D4B91" w:rsidRDefault="008A4476" w:rsidP="00CD5C61">
            <w:pPr>
              <w:jc w:val="both"/>
              <w:rPr>
                <w:b/>
                <w:bCs/>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tcPr>
          <w:p w:rsidR="008A4476" w:rsidRPr="001D4B91" w:rsidRDefault="008A4476" w:rsidP="00CD5C61">
            <w:pPr>
              <w:jc w:val="center"/>
              <w:rPr>
                <w:bCs/>
                <w:sz w:val="20"/>
                <w:szCs w:val="20"/>
              </w:rPr>
            </w:pPr>
            <w:r w:rsidRPr="001D4B91">
              <w:rPr>
                <w:bCs/>
                <w:sz w:val="20"/>
                <w:szCs w:val="20"/>
              </w:rPr>
              <w:t>Проведення заходів, спрямованих на належну координацію діяльності правоохоронних органів району у сфері протидії злочинності та корупції з урахуванням норм Положення про координацію діяльності правоохоронних органів у сфері протидії злочинності та корупції</w:t>
            </w:r>
          </w:p>
        </w:tc>
        <w:tc>
          <w:tcPr>
            <w:tcW w:w="851" w:type="dxa"/>
            <w:tcBorders>
              <w:top w:val="single" w:sz="4" w:space="0" w:color="auto"/>
              <w:left w:val="single" w:sz="4" w:space="0" w:color="auto"/>
              <w:bottom w:val="single" w:sz="4" w:space="0" w:color="auto"/>
              <w:right w:val="single" w:sz="4" w:space="0" w:color="auto"/>
            </w:tcBorders>
            <w:vAlign w:val="center"/>
          </w:tcPr>
          <w:p w:rsidR="008A4476" w:rsidRPr="001D4B91" w:rsidRDefault="00034926" w:rsidP="00FE3872">
            <w:pPr>
              <w:jc w:val="center"/>
              <w:rPr>
                <w:b/>
                <w:bCs/>
                <w:color w:val="000000"/>
                <w:sz w:val="20"/>
                <w:szCs w:val="20"/>
              </w:rPr>
            </w:pPr>
            <w:r w:rsidRPr="001D4B91">
              <w:rPr>
                <w:sz w:val="20"/>
                <w:szCs w:val="20"/>
              </w:rPr>
              <w:t>2021</w:t>
            </w:r>
            <w:r>
              <w:rPr>
                <w:sz w:val="20"/>
                <w:szCs w:val="20"/>
              </w:rPr>
              <w:t>-2022</w:t>
            </w:r>
            <w:r w:rsidRPr="001D4B91">
              <w:rPr>
                <w:sz w:val="20"/>
                <w:szCs w:val="20"/>
              </w:rPr>
              <w:t xml:space="preserve"> р</w:t>
            </w:r>
            <w:r>
              <w:rPr>
                <w:sz w:val="20"/>
                <w:szCs w:val="20"/>
              </w:rPr>
              <w:t>о</w:t>
            </w:r>
            <w:r w:rsidRPr="001D4B91">
              <w:rPr>
                <w:sz w:val="20"/>
                <w:szCs w:val="20"/>
              </w:rPr>
              <w:t>к</w:t>
            </w:r>
            <w:r>
              <w:rPr>
                <w:sz w:val="20"/>
                <w:szCs w:val="20"/>
              </w:rPr>
              <w:t>и</w:t>
            </w:r>
          </w:p>
        </w:tc>
        <w:tc>
          <w:tcPr>
            <w:tcW w:w="2268" w:type="dxa"/>
            <w:tcBorders>
              <w:top w:val="single" w:sz="4" w:space="0" w:color="auto"/>
              <w:left w:val="single" w:sz="4" w:space="0" w:color="auto"/>
              <w:bottom w:val="single" w:sz="4" w:space="0" w:color="auto"/>
              <w:right w:val="single" w:sz="4" w:space="0" w:color="auto"/>
            </w:tcBorders>
            <w:vAlign w:val="center"/>
          </w:tcPr>
          <w:p w:rsidR="008A4476" w:rsidRPr="001D4B91" w:rsidRDefault="007938A5" w:rsidP="002538C7">
            <w:pPr>
              <w:jc w:val="center"/>
              <w:rPr>
                <w:bCs/>
                <w:color w:val="000000"/>
                <w:sz w:val="20"/>
                <w:szCs w:val="20"/>
                <w:bdr w:val="none" w:sz="0" w:space="0" w:color="auto" w:frame="1"/>
              </w:rPr>
            </w:pPr>
            <w:r>
              <w:rPr>
                <w:bCs/>
                <w:color w:val="000000"/>
                <w:sz w:val="20"/>
                <w:szCs w:val="20"/>
              </w:rPr>
              <w:t>Закарпатська обласна прокуратура, Хустська окружна прокуратура</w:t>
            </w:r>
            <w:r w:rsidRPr="001D4B91">
              <w:rPr>
                <w:bCs/>
                <w:sz w:val="20"/>
                <w:szCs w:val="20"/>
              </w:rPr>
              <w:t xml:space="preserve"> </w:t>
            </w:r>
            <w:r w:rsidR="00FE3872" w:rsidRPr="001D4B91">
              <w:rPr>
                <w:bCs/>
                <w:sz w:val="20"/>
                <w:szCs w:val="20"/>
              </w:rPr>
              <w:t>(за згодою)</w:t>
            </w:r>
            <w:r w:rsidR="00FE3872" w:rsidRPr="001D4B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A4476" w:rsidRPr="00BB0B54" w:rsidRDefault="005E4114" w:rsidP="00FE3872">
            <w:pPr>
              <w:jc w:val="center"/>
              <w:rPr>
                <w:bCs/>
                <w:color w:val="000000"/>
                <w:sz w:val="20"/>
                <w:szCs w:val="20"/>
              </w:rPr>
            </w:pPr>
            <w:r>
              <w:rPr>
                <w:sz w:val="20"/>
                <w:szCs w:val="20"/>
              </w:rPr>
              <w:t>Бюджет Білківської с</w:t>
            </w:r>
            <w:r w:rsidRPr="00BB0B54">
              <w:rPr>
                <w:sz w:val="20"/>
                <w:szCs w:val="20"/>
              </w:rPr>
              <w:t>ільськ</w:t>
            </w:r>
            <w:r>
              <w:rPr>
                <w:sz w:val="20"/>
                <w:szCs w:val="20"/>
              </w:rPr>
              <w:t>ої ради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A4476" w:rsidRPr="001D4B91" w:rsidRDefault="00FE3872" w:rsidP="00FE3872">
            <w:pPr>
              <w:jc w:val="center"/>
              <w:rPr>
                <w:bCs/>
                <w:sz w:val="20"/>
                <w:szCs w:val="20"/>
              </w:rPr>
            </w:pPr>
            <w:r>
              <w:rPr>
                <w:bCs/>
                <w:sz w:val="20"/>
                <w:szCs w:val="20"/>
              </w:rPr>
              <w:t>-</w:t>
            </w:r>
          </w:p>
        </w:tc>
        <w:tc>
          <w:tcPr>
            <w:tcW w:w="3969" w:type="dxa"/>
            <w:vMerge/>
            <w:tcBorders>
              <w:right w:val="single" w:sz="4" w:space="0" w:color="auto"/>
            </w:tcBorders>
          </w:tcPr>
          <w:p w:rsidR="008A4476" w:rsidRPr="001D4B91" w:rsidRDefault="008A4476" w:rsidP="00CD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sz w:val="20"/>
                <w:szCs w:val="20"/>
                <w:bdr w:val="none" w:sz="0" w:space="0" w:color="auto" w:frame="1"/>
              </w:rPr>
            </w:pPr>
          </w:p>
        </w:tc>
      </w:tr>
      <w:tr w:rsidR="008A4476" w:rsidRPr="00233981" w:rsidTr="00FE3872">
        <w:trPr>
          <w:trHeight w:val="111"/>
        </w:trPr>
        <w:tc>
          <w:tcPr>
            <w:tcW w:w="2126" w:type="dxa"/>
            <w:vMerge/>
            <w:tcBorders>
              <w:top w:val="single" w:sz="4" w:space="0" w:color="auto"/>
              <w:left w:val="single" w:sz="4" w:space="0" w:color="auto"/>
              <w:bottom w:val="single" w:sz="4" w:space="0" w:color="auto"/>
              <w:right w:val="single" w:sz="4" w:space="0" w:color="auto"/>
            </w:tcBorders>
          </w:tcPr>
          <w:p w:rsidR="008A4476" w:rsidRPr="001D4B91" w:rsidRDefault="008A4476" w:rsidP="00CD5C61">
            <w:pPr>
              <w:ind w:left="57" w:right="57"/>
              <w:jc w:val="both"/>
              <w:rPr>
                <w:b/>
                <w:bCs/>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tcPr>
          <w:p w:rsidR="008A4476" w:rsidRPr="001D4B91" w:rsidRDefault="008A4476" w:rsidP="00CD5C61">
            <w:pPr>
              <w:jc w:val="center"/>
              <w:rPr>
                <w:bCs/>
                <w:sz w:val="20"/>
                <w:szCs w:val="20"/>
              </w:rPr>
            </w:pPr>
            <w:r w:rsidRPr="001D4B91">
              <w:rPr>
                <w:bCs/>
                <w:sz w:val="20"/>
                <w:szCs w:val="20"/>
              </w:rPr>
              <w:t xml:space="preserve">Придбання автомобільної, офісної та комп’ютерної техніки, засобів зв’язку, іншого обладнання та оргтехніки, господарського інвентаря, меблів, обладнання, будівельних матеріалів, витратних матеріалів та канцелярських товарів  </w:t>
            </w:r>
          </w:p>
        </w:tc>
        <w:tc>
          <w:tcPr>
            <w:tcW w:w="851" w:type="dxa"/>
            <w:tcBorders>
              <w:top w:val="single" w:sz="4" w:space="0" w:color="auto"/>
              <w:left w:val="single" w:sz="4" w:space="0" w:color="auto"/>
              <w:bottom w:val="single" w:sz="4" w:space="0" w:color="auto"/>
              <w:right w:val="single" w:sz="4" w:space="0" w:color="auto"/>
            </w:tcBorders>
            <w:vAlign w:val="center"/>
          </w:tcPr>
          <w:p w:rsidR="008A4476" w:rsidRPr="001D4B91" w:rsidRDefault="00034926" w:rsidP="00FE3872">
            <w:pPr>
              <w:jc w:val="center"/>
              <w:rPr>
                <w:sz w:val="20"/>
                <w:szCs w:val="20"/>
              </w:rPr>
            </w:pPr>
            <w:r w:rsidRPr="001D4B91">
              <w:rPr>
                <w:sz w:val="20"/>
                <w:szCs w:val="20"/>
              </w:rPr>
              <w:t>2021</w:t>
            </w:r>
            <w:r>
              <w:rPr>
                <w:sz w:val="20"/>
                <w:szCs w:val="20"/>
              </w:rPr>
              <w:t>-2022</w:t>
            </w:r>
            <w:r w:rsidRPr="001D4B91">
              <w:rPr>
                <w:sz w:val="20"/>
                <w:szCs w:val="20"/>
              </w:rPr>
              <w:t xml:space="preserve"> р</w:t>
            </w:r>
            <w:r>
              <w:rPr>
                <w:sz w:val="20"/>
                <w:szCs w:val="20"/>
              </w:rPr>
              <w:t>о</w:t>
            </w:r>
            <w:r w:rsidRPr="001D4B91">
              <w:rPr>
                <w:sz w:val="20"/>
                <w:szCs w:val="20"/>
              </w:rPr>
              <w:t>к</w:t>
            </w:r>
            <w:r>
              <w:rPr>
                <w:sz w:val="20"/>
                <w:szCs w:val="20"/>
              </w:rPr>
              <w:t>и</w:t>
            </w:r>
          </w:p>
        </w:tc>
        <w:tc>
          <w:tcPr>
            <w:tcW w:w="2268" w:type="dxa"/>
            <w:tcBorders>
              <w:top w:val="single" w:sz="4" w:space="0" w:color="auto"/>
              <w:left w:val="single" w:sz="4" w:space="0" w:color="auto"/>
              <w:bottom w:val="single" w:sz="4" w:space="0" w:color="auto"/>
              <w:right w:val="single" w:sz="4" w:space="0" w:color="auto"/>
            </w:tcBorders>
            <w:vAlign w:val="center"/>
          </w:tcPr>
          <w:p w:rsidR="008A4476" w:rsidRPr="001D4B91" w:rsidRDefault="007938A5" w:rsidP="002538C7">
            <w:pPr>
              <w:jc w:val="center"/>
              <w:rPr>
                <w:bCs/>
                <w:sz w:val="20"/>
                <w:szCs w:val="20"/>
                <w:bdr w:val="none" w:sz="0" w:space="0" w:color="auto" w:frame="1"/>
              </w:rPr>
            </w:pPr>
            <w:r>
              <w:rPr>
                <w:bCs/>
                <w:color w:val="000000"/>
                <w:sz w:val="20"/>
                <w:szCs w:val="20"/>
              </w:rPr>
              <w:t>Закарпатська обласна прокуратура, Хустська окружна прокуратура</w:t>
            </w:r>
            <w:r w:rsidRPr="001D4B91">
              <w:rPr>
                <w:bCs/>
                <w:sz w:val="20"/>
                <w:szCs w:val="20"/>
              </w:rPr>
              <w:t xml:space="preserve"> </w:t>
            </w:r>
            <w:r w:rsidR="00FE3872" w:rsidRPr="001D4B91">
              <w:rPr>
                <w:bCs/>
                <w:sz w:val="20"/>
                <w:szCs w:val="20"/>
              </w:rPr>
              <w:t>(за згодою)</w:t>
            </w:r>
            <w:r w:rsidR="00FE3872" w:rsidRPr="001D4B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A4476" w:rsidRPr="00BB0B54" w:rsidRDefault="005E4114" w:rsidP="00FE3872">
            <w:pPr>
              <w:jc w:val="center"/>
              <w:rPr>
                <w:bCs/>
                <w:sz w:val="20"/>
                <w:szCs w:val="20"/>
              </w:rPr>
            </w:pPr>
            <w:r>
              <w:rPr>
                <w:sz w:val="20"/>
                <w:szCs w:val="20"/>
              </w:rPr>
              <w:t>Бюджет Білківської с</w:t>
            </w:r>
            <w:r w:rsidRPr="00BB0B54">
              <w:rPr>
                <w:sz w:val="20"/>
                <w:szCs w:val="20"/>
              </w:rPr>
              <w:t>ільськ</w:t>
            </w:r>
            <w:r>
              <w:rPr>
                <w:sz w:val="20"/>
                <w:szCs w:val="20"/>
              </w:rPr>
              <w:t>ої ради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A4476" w:rsidRPr="001D4B91" w:rsidRDefault="008A4476" w:rsidP="00FE3872">
            <w:pPr>
              <w:jc w:val="center"/>
              <w:rPr>
                <w:sz w:val="20"/>
                <w:szCs w:val="20"/>
              </w:rPr>
            </w:pPr>
            <w:r w:rsidRPr="001D4B91">
              <w:rPr>
                <w:sz w:val="20"/>
                <w:szCs w:val="20"/>
              </w:rPr>
              <w:t>100000</w:t>
            </w:r>
            <w:r w:rsidR="002538C7">
              <w:rPr>
                <w:sz w:val="20"/>
                <w:szCs w:val="20"/>
              </w:rPr>
              <w:t>,0</w:t>
            </w:r>
          </w:p>
        </w:tc>
        <w:tc>
          <w:tcPr>
            <w:tcW w:w="3969" w:type="dxa"/>
            <w:vMerge/>
            <w:tcBorders>
              <w:bottom w:val="single" w:sz="4" w:space="0" w:color="auto"/>
              <w:right w:val="single" w:sz="4" w:space="0" w:color="auto"/>
            </w:tcBorders>
          </w:tcPr>
          <w:p w:rsidR="008A4476" w:rsidRPr="001D4B91" w:rsidRDefault="008A4476" w:rsidP="00CD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sz w:val="20"/>
                <w:szCs w:val="20"/>
                <w:bdr w:val="none" w:sz="0" w:space="0" w:color="auto" w:frame="1"/>
              </w:rPr>
            </w:pPr>
          </w:p>
        </w:tc>
      </w:tr>
      <w:tr w:rsidR="008A4476" w:rsidRPr="00233981" w:rsidTr="00FE3872">
        <w:trPr>
          <w:trHeight w:val="74"/>
          <w:tblHeader/>
        </w:trPr>
        <w:tc>
          <w:tcPr>
            <w:tcW w:w="10222" w:type="dxa"/>
            <w:gridSpan w:val="6"/>
            <w:tcBorders>
              <w:top w:val="single" w:sz="4" w:space="0" w:color="auto"/>
              <w:left w:val="single" w:sz="4" w:space="0" w:color="auto"/>
              <w:bottom w:val="single" w:sz="4" w:space="0" w:color="auto"/>
              <w:right w:val="single" w:sz="4" w:space="0" w:color="auto"/>
            </w:tcBorders>
          </w:tcPr>
          <w:p w:rsidR="008A4476" w:rsidRPr="001D4B91" w:rsidRDefault="008A4476" w:rsidP="00CD5C61">
            <w:pPr>
              <w:rPr>
                <w:b/>
                <w:sz w:val="20"/>
                <w:szCs w:val="20"/>
              </w:rPr>
            </w:pPr>
            <w:r w:rsidRPr="001D4B91">
              <w:rPr>
                <w:b/>
                <w:sz w:val="20"/>
                <w:szCs w:val="20"/>
                <w:shd w:val="clear" w:color="auto" w:fill="FFFFFF"/>
              </w:rPr>
              <w:t xml:space="preserve">    ВСЬОГО:</w:t>
            </w:r>
          </w:p>
        </w:tc>
        <w:tc>
          <w:tcPr>
            <w:tcW w:w="1401" w:type="dxa"/>
            <w:tcBorders>
              <w:top w:val="single" w:sz="4" w:space="0" w:color="auto"/>
              <w:left w:val="single" w:sz="4" w:space="0" w:color="auto"/>
              <w:bottom w:val="single" w:sz="4" w:space="0" w:color="auto"/>
              <w:right w:val="single" w:sz="4" w:space="0" w:color="auto"/>
            </w:tcBorders>
          </w:tcPr>
          <w:p w:rsidR="008A4476" w:rsidRPr="001D4B91" w:rsidRDefault="008A4476" w:rsidP="00CD5C61">
            <w:pPr>
              <w:jc w:val="center"/>
              <w:rPr>
                <w:b/>
                <w:color w:val="000000"/>
                <w:sz w:val="20"/>
                <w:szCs w:val="20"/>
              </w:rPr>
            </w:pPr>
            <w:r w:rsidRPr="001D4B91">
              <w:rPr>
                <w:b/>
                <w:sz w:val="20"/>
                <w:szCs w:val="20"/>
              </w:rPr>
              <w:t>100000</w:t>
            </w:r>
            <w:r w:rsidR="002538C7">
              <w:rPr>
                <w:b/>
                <w:sz w:val="20"/>
                <w:szCs w:val="20"/>
              </w:rPr>
              <w:t>,0</w:t>
            </w:r>
          </w:p>
        </w:tc>
        <w:tc>
          <w:tcPr>
            <w:tcW w:w="3969" w:type="dxa"/>
            <w:tcBorders>
              <w:top w:val="single" w:sz="4" w:space="0" w:color="auto"/>
              <w:bottom w:val="single" w:sz="4" w:space="0" w:color="auto"/>
              <w:right w:val="single" w:sz="4" w:space="0" w:color="auto"/>
            </w:tcBorders>
          </w:tcPr>
          <w:p w:rsidR="008A4476" w:rsidRPr="001D4B91" w:rsidRDefault="008A4476" w:rsidP="00CD5C61">
            <w:pPr>
              <w:jc w:val="both"/>
              <w:rPr>
                <w:sz w:val="20"/>
                <w:szCs w:val="20"/>
              </w:rPr>
            </w:pPr>
          </w:p>
        </w:tc>
      </w:tr>
      <w:bookmarkEnd w:id="0"/>
      <w:bookmarkEnd w:id="1"/>
      <w:bookmarkEnd w:id="2"/>
      <w:bookmarkEnd w:id="3"/>
    </w:tbl>
    <w:p w:rsidR="00FE3872" w:rsidRDefault="00FE3872" w:rsidP="00FE3872">
      <w:pPr>
        <w:rPr>
          <w:b/>
          <w:sz w:val="10"/>
          <w:szCs w:val="10"/>
        </w:rPr>
      </w:pPr>
    </w:p>
    <w:p w:rsidR="005E4114" w:rsidRPr="00FE3872" w:rsidRDefault="005E4114" w:rsidP="00FE3872">
      <w:pPr>
        <w:rPr>
          <w:b/>
          <w:sz w:val="10"/>
          <w:szCs w:val="10"/>
        </w:rPr>
      </w:pPr>
    </w:p>
    <w:p w:rsidR="005E4114" w:rsidRPr="005E4114" w:rsidRDefault="005E4114" w:rsidP="005E4114">
      <w:pPr>
        <w:jc w:val="center"/>
        <w:rPr>
          <w:b/>
          <w:sz w:val="4"/>
          <w:szCs w:val="4"/>
        </w:rPr>
      </w:pPr>
    </w:p>
    <w:p w:rsidR="00E22E99" w:rsidRDefault="00FE3872" w:rsidP="005E4114">
      <w:pPr>
        <w:jc w:val="center"/>
        <w:rPr>
          <w:rStyle w:val="FontStyle11"/>
          <w:sz w:val="28"/>
          <w:szCs w:val="28"/>
        </w:rPr>
      </w:pPr>
      <w:r w:rsidRPr="001D4B91">
        <w:rPr>
          <w:b/>
          <w:sz w:val="28"/>
          <w:szCs w:val="28"/>
        </w:rPr>
        <w:t xml:space="preserve">Секретар сільської ради </w:t>
      </w:r>
      <w:r w:rsidRPr="001D4B91">
        <w:rPr>
          <w:b/>
          <w:sz w:val="28"/>
          <w:szCs w:val="28"/>
        </w:rPr>
        <w:tab/>
      </w:r>
      <w:r w:rsidRPr="001D4B91">
        <w:rPr>
          <w:b/>
          <w:sz w:val="28"/>
          <w:szCs w:val="28"/>
        </w:rPr>
        <w:tab/>
      </w:r>
      <w:r w:rsidRPr="001D4B91">
        <w:rPr>
          <w:b/>
          <w:sz w:val="28"/>
          <w:szCs w:val="28"/>
        </w:rPr>
        <w:tab/>
      </w:r>
      <w:r w:rsidRPr="001D4B91">
        <w:rPr>
          <w:b/>
          <w:sz w:val="28"/>
          <w:szCs w:val="28"/>
        </w:rPr>
        <w:tab/>
      </w:r>
      <w:r>
        <w:rPr>
          <w:b/>
          <w:sz w:val="28"/>
          <w:szCs w:val="28"/>
        </w:rPr>
        <w:t xml:space="preserve">                </w:t>
      </w:r>
      <w:r w:rsidRPr="001D4B91">
        <w:rPr>
          <w:b/>
          <w:sz w:val="28"/>
          <w:szCs w:val="28"/>
        </w:rPr>
        <w:t>Шатохіна А.П.</w:t>
      </w:r>
    </w:p>
    <w:sectPr w:rsidR="00E22E99" w:rsidSect="007448EA">
      <w:headerReference w:type="even" r:id="rId12"/>
      <w:headerReference w:type="default" r:id="rId13"/>
      <w:pgSz w:w="16838" w:h="11906" w:orient="landscape"/>
      <w:pgMar w:top="567" w:right="720" w:bottom="1276" w:left="357" w:header="709" w:footer="709" w:gutter="0"/>
      <w:pgNumType w:start="7"/>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9FD" w:rsidRDefault="00DC39FD">
      <w:r>
        <w:separator/>
      </w:r>
    </w:p>
  </w:endnote>
  <w:endnote w:type="continuationSeparator" w:id="0">
    <w:p w:rsidR="00DC39FD" w:rsidRDefault="00DC3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9FD" w:rsidRDefault="00DC39FD">
      <w:r>
        <w:separator/>
      </w:r>
    </w:p>
  </w:footnote>
  <w:footnote w:type="continuationSeparator" w:id="0">
    <w:p w:rsidR="00DC39FD" w:rsidRDefault="00DC3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76" w:rsidRDefault="008A4476">
    <w:pPr>
      <w:pStyle w:val="a4"/>
      <w:jc w:val="right"/>
    </w:pPr>
    <w:fldSimple w:instr=" PAGE   \* MERGEFORMAT ">
      <w:r w:rsidR="00404F22">
        <w:rPr>
          <w:noProof/>
        </w:rPr>
        <w:t>7</w:t>
      </w:r>
    </w:fldSimple>
  </w:p>
  <w:p w:rsidR="008A4476" w:rsidRDefault="008A447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76" w:rsidRDefault="008A4476" w:rsidP="00CD5C6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A4476" w:rsidRDefault="008A447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C8" w:rsidRDefault="00F352C8">
    <w:pPr>
      <w:pStyle w:val="a4"/>
      <w:framePr w:wrap="around" w:vAnchor="text" w:hAnchor="margin" w:xAlign="right" w:y="1"/>
      <w:rPr>
        <w:rStyle w:val="a8"/>
      </w:rPr>
    </w:pPr>
    <w:r>
      <w:rPr>
        <w:rStyle w:val="a8"/>
      </w:rPr>
      <w:fldChar w:fldCharType="begin"/>
    </w:r>
    <w:r>
      <w:rPr>
        <w:rStyle w:val="a8"/>
      </w:rPr>
      <w:instrText xml:space="preserve">PAGE  </w:instrText>
    </w:r>
    <w:r w:rsidR="007448EA">
      <w:rPr>
        <w:rStyle w:val="a8"/>
      </w:rPr>
      <w:fldChar w:fldCharType="separate"/>
    </w:r>
    <w:r w:rsidR="007448EA">
      <w:rPr>
        <w:rStyle w:val="a8"/>
        <w:noProof/>
      </w:rPr>
      <w:t>8</w:t>
    </w:r>
    <w:r>
      <w:rPr>
        <w:rStyle w:val="a8"/>
      </w:rPr>
      <w:fldChar w:fldCharType="end"/>
    </w:r>
  </w:p>
  <w:p w:rsidR="00F352C8" w:rsidRDefault="00F352C8">
    <w:pPr>
      <w:pStyle w:val="a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8EA" w:rsidRDefault="007448EA">
    <w:pPr>
      <w:pStyle w:val="a4"/>
      <w:jc w:val="right"/>
    </w:pPr>
    <w:fldSimple w:instr=" PAGE   \* MERGEFORMAT ">
      <w:r w:rsidR="00404F22">
        <w:rPr>
          <w:noProof/>
        </w:rPr>
        <w:t>7</w:t>
      </w:r>
    </w:fldSimple>
  </w:p>
  <w:p w:rsidR="00F352C8" w:rsidRDefault="00F352C8">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1185"/>
    <w:multiLevelType w:val="singleLevel"/>
    <w:tmpl w:val="A49C85F0"/>
    <w:lvl w:ilvl="0">
      <w:start w:val="1"/>
      <w:numFmt w:val="decimal"/>
      <w:lvlText w:val="%1."/>
      <w:legacy w:legacy="1" w:legacySpace="0" w:legacyIndent="268"/>
      <w:lvlJc w:val="left"/>
      <w:rPr>
        <w:rFonts w:ascii="Times New Roman" w:hAnsi="Times New Roman" w:cs="Times New Roman" w:hint="default"/>
      </w:rPr>
    </w:lvl>
  </w:abstractNum>
  <w:abstractNum w:abstractNumId="1">
    <w:nsid w:val="34C1132B"/>
    <w:multiLevelType w:val="hybridMultilevel"/>
    <w:tmpl w:val="4FD6152C"/>
    <w:lvl w:ilvl="0" w:tplc="E85252E4">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
    <w:nsid w:val="490204F9"/>
    <w:multiLevelType w:val="hybridMultilevel"/>
    <w:tmpl w:val="EA72AF4A"/>
    <w:lvl w:ilvl="0" w:tplc="DF823CEA">
      <w:start w:val="1"/>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265521"/>
    <w:rsid w:val="0002506E"/>
    <w:rsid w:val="00031239"/>
    <w:rsid w:val="00034926"/>
    <w:rsid w:val="00034A8F"/>
    <w:rsid w:val="00044E2B"/>
    <w:rsid w:val="0005646E"/>
    <w:rsid w:val="00065A57"/>
    <w:rsid w:val="00071F1B"/>
    <w:rsid w:val="00091745"/>
    <w:rsid w:val="000B5520"/>
    <w:rsid w:val="000C5026"/>
    <w:rsid w:val="000D41C9"/>
    <w:rsid w:val="000E4B6D"/>
    <w:rsid w:val="000E7BBA"/>
    <w:rsid w:val="000F54BC"/>
    <w:rsid w:val="00111EAC"/>
    <w:rsid w:val="00112124"/>
    <w:rsid w:val="00122A36"/>
    <w:rsid w:val="00143BDA"/>
    <w:rsid w:val="00152344"/>
    <w:rsid w:val="0016378D"/>
    <w:rsid w:val="00181C1D"/>
    <w:rsid w:val="0018379A"/>
    <w:rsid w:val="00192EF4"/>
    <w:rsid w:val="001950B7"/>
    <w:rsid w:val="001A1BB4"/>
    <w:rsid w:val="001B1282"/>
    <w:rsid w:val="001B5D69"/>
    <w:rsid w:val="001D4B91"/>
    <w:rsid w:val="001E226D"/>
    <w:rsid w:val="001E6F86"/>
    <w:rsid w:val="001F149B"/>
    <w:rsid w:val="00207A92"/>
    <w:rsid w:val="0021273F"/>
    <w:rsid w:val="00212891"/>
    <w:rsid w:val="00222FEB"/>
    <w:rsid w:val="002238B1"/>
    <w:rsid w:val="00223B95"/>
    <w:rsid w:val="00232F45"/>
    <w:rsid w:val="00234A38"/>
    <w:rsid w:val="002502E2"/>
    <w:rsid w:val="002538C7"/>
    <w:rsid w:val="00254452"/>
    <w:rsid w:val="002633B4"/>
    <w:rsid w:val="00265521"/>
    <w:rsid w:val="00267F49"/>
    <w:rsid w:val="00273BCB"/>
    <w:rsid w:val="002818C6"/>
    <w:rsid w:val="00284753"/>
    <w:rsid w:val="00292DC3"/>
    <w:rsid w:val="002A7395"/>
    <w:rsid w:val="002B5D30"/>
    <w:rsid w:val="002C79D2"/>
    <w:rsid w:val="002E5C9E"/>
    <w:rsid w:val="002E611D"/>
    <w:rsid w:val="002F265B"/>
    <w:rsid w:val="002F4444"/>
    <w:rsid w:val="002F5003"/>
    <w:rsid w:val="002F5C43"/>
    <w:rsid w:val="003008F6"/>
    <w:rsid w:val="003162E4"/>
    <w:rsid w:val="00322788"/>
    <w:rsid w:val="003317B0"/>
    <w:rsid w:val="003349B5"/>
    <w:rsid w:val="00345C2D"/>
    <w:rsid w:val="00351407"/>
    <w:rsid w:val="00352B77"/>
    <w:rsid w:val="003625D0"/>
    <w:rsid w:val="00381E2E"/>
    <w:rsid w:val="003A2D85"/>
    <w:rsid w:val="003A5D69"/>
    <w:rsid w:val="003A60B8"/>
    <w:rsid w:val="003B69BD"/>
    <w:rsid w:val="003C297D"/>
    <w:rsid w:val="003C371F"/>
    <w:rsid w:val="00404F22"/>
    <w:rsid w:val="00415B5E"/>
    <w:rsid w:val="00425EBC"/>
    <w:rsid w:val="004266DE"/>
    <w:rsid w:val="00447689"/>
    <w:rsid w:val="004476B0"/>
    <w:rsid w:val="00460FA5"/>
    <w:rsid w:val="00490C56"/>
    <w:rsid w:val="004A133E"/>
    <w:rsid w:val="004B3781"/>
    <w:rsid w:val="004C7ED6"/>
    <w:rsid w:val="004D08F4"/>
    <w:rsid w:val="004D5C51"/>
    <w:rsid w:val="004E322F"/>
    <w:rsid w:val="004F040F"/>
    <w:rsid w:val="00515576"/>
    <w:rsid w:val="00527E07"/>
    <w:rsid w:val="00582564"/>
    <w:rsid w:val="005A06DA"/>
    <w:rsid w:val="005B4F6B"/>
    <w:rsid w:val="005C27A4"/>
    <w:rsid w:val="005C38A0"/>
    <w:rsid w:val="005C4A41"/>
    <w:rsid w:val="005C4CA1"/>
    <w:rsid w:val="005D22CF"/>
    <w:rsid w:val="005E4114"/>
    <w:rsid w:val="005E5AD6"/>
    <w:rsid w:val="006429F3"/>
    <w:rsid w:val="006464C0"/>
    <w:rsid w:val="00657C1D"/>
    <w:rsid w:val="00663D35"/>
    <w:rsid w:val="00674AE1"/>
    <w:rsid w:val="006825B5"/>
    <w:rsid w:val="00695FEA"/>
    <w:rsid w:val="006A63A6"/>
    <w:rsid w:val="006A7230"/>
    <w:rsid w:val="006E2134"/>
    <w:rsid w:val="006E31F2"/>
    <w:rsid w:val="006E3620"/>
    <w:rsid w:val="006F5B14"/>
    <w:rsid w:val="00711BB3"/>
    <w:rsid w:val="0071245E"/>
    <w:rsid w:val="007139A1"/>
    <w:rsid w:val="007345D4"/>
    <w:rsid w:val="0073572F"/>
    <w:rsid w:val="007448EA"/>
    <w:rsid w:val="00755F6C"/>
    <w:rsid w:val="00786501"/>
    <w:rsid w:val="00787B10"/>
    <w:rsid w:val="007938A5"/>
    <w:rsid w:val="007A3FF8"/>
    <w:rsid w:val="007D3E6B"/>
    <w:rsid w:val="007D6C0D"/>
    <w:rsid w:val="007F7419"/>
    <w:rsid w:val="00821630"/>
    <w:rsid w:val="00830265"/>
    <w:rsid w:val="00845BD6"/>
    <w:rsid w:val="00855C42"/>
    <w:rsid w:val="00870922"/>
    <w:rsid w:val="008828B1"/>
    <w:rsid w:val="0088536D"/>
    <w:rsid w:val="00895FEC"/>
    <w:rsid w:val="008A4476"/>
    <w:rsid w:val="008A6B53"/>
    <w:rsid w:val="008B0354"/>
    <w:rsid w:val="008B414C"/>
    <w:rsid w:val="008B7A5D"/>
    <w:rsid w:val="008D002F"/>
    <w:rsid w:val="008D4CCE"/>
    <w:rsid w:val="008E72CF"/>
    <w:rsid w:val="008F7A7F"/>
    <w:rsid w:val="009111F8"/>
    <w:rsid w:val="00917844"/>
    <w:rsid w:val="009330DC"/>
    <w:rsid w:val="009377CD"/>
    <w:rsid w:val="00952F9E"/>
    <w:rsid w:val="00965B03"/>
    <w:rsid w:val="00996CC8"/>
    <w:rsid w:val="009A04DB"/>
    <w:rsid w:val="009B05FC"/>
    <w:rsid w:val="009B3A05"/>
    <w:rsid w:val="009B3EAE"/>
    <w:rsid w:val="009E6E68"/>
    <w:rsid w:val="009F2707"/>
    <w:rsid w:val="009F40C8"/>
    <w:rsid w:val="00A14F73"/>
    <w:rsid w:val="00A300C1"/>
    <w:rsid w:val="00A30C99"/>
    <w:rsid w:val="00A546C6"/>
    <w:rsid w:val="00A66A71"/>
    <w:rsid w:val="00A9374F"/>
    <w:rsid w:val="00AA448C"/>
    <w:rsid w:val="00AD358F"/>
    <w:rsid w:val="00AE5CD8"/>
    <w:rsid w:val="00B30EC1"/>
    <w:rsid w:val="00B54357"/>
    <w:rsid w:val="00B7148D"/>
    <w:rsid w:val="00B80C7F"/>
    <w:rsid w:val="00B842ED"/>
    <w:rsid w:val="00B94117"/>
    <w:rsid w:val="00BA7323"/>
    <w:rsid w:val="00BB0B54"/>
    <w:rsid w:val="00BB19F4"/>
    <w:rsid w:val="00BB3737"/>
    <w:rsid w:val="00BC24B3"/>
    <w:rsid w:val="00BC292D"/>
    <w:rsid w:val="00BC7C2C"/>
    <w:rsid w:val="00C106D6"/>
    <w:rsid w:val="00C61DCA"/>
    <w:rsid w:val="00C6217F"/>
    <w:rsid w:val="00C657B7"/>
    <w:rsid w:val="00C82C6F"/>
    <w:rsid w:val="00C84C31"/>
    <w:rsid w:val="00C92E12"/>
    <w:rsid w:val="00CC1941"/>
    <w:rsid w:val="00CD5C61"/>
    <w:rsid w:val="00CE6715"/>
    <w:rsid w:val="00CF3BB4"/>
    <w:rsid w:val="00CF7668"/>
    <w:rsid w:val="00D003EE"/>
    <w:rsid w:val="00D32788"/>
    <w:rsid w:val="00D36BB5"/>
    <w:rsid w:val="00D4265E"/>
    <w:rsid w:val="00D5386F"/>
    <w:rsid w:val="00D75621"/>
    <w:rsid w:val="00D82263"/>
    <w:rsid w:val="00D82D35"/>
    <w:rsid w:val="00D86725"/>
    <w:rsid w:val="00DC39FD"/>
    <w:rsid w:val="00DD08B5"/>
    <w:rsid w:val="00DD346E"/>
    <w:rsid w:val="00DF3BE7"/>
    <w:rsid w:val="00DF46B2"/>
    <w:rsid w:val="00DF661E"/>
    <w:rsid w:val="00E1358A"/>
    <w:rsid w:val="00E22E99"/>
    <w:rsid w:val="00E81577"/>
    <w:rsid w:val="00E82687"/>
    <w:rsid w:val="00E8454D"/>
    <w:rsid w:val="00E8667A"/>
    <w:rsid w:val="00EA68F0"/>
    <w:rsid w:val="00EA70D5"/>
    <w:rsid w:val="00EC110B"/>
    <w:rsid w:val="00ED0413"/>
    <w:rsid w:val="00ED73B9"/>
    <w:rsid w:val="00EE05F9"/>
    <w:rsid w:val="00EF3184"/>
    <w:rsid w:val="00EF3A98"/>
    <w:rsid w:val="00EF4413"/>
    <w:rsid w:val="00F352C8"/>
    <w:rsid w:val="00F378D8"/>
    <w:rsid w:val="00F628A3"/>
    <w:rsid w:val="00F717FE"/>
    <w:rsid w:val="00F7404A"/>
    <w:rsid w:val="00F83562"/>
    <w:rsid w:val="00F86DAA"/>
    <w:rsid w:val="00F90DB5"/>
    <w:rsid w:val="00F91A1C"/>
    <w:rsid w:val="00FE1C3F"/>
    <w:rsid w:val="00FE3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nhideWhenUsed="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lang w:val="uk-UA" w:eastAsia="uk-UA"/>
    </w:rPr>
  </w:style>
  <w:style w:type="paragraph" w:styleId="2">
    <w:name w:val="heading 2"/>
    <w:basedOn w:val="a"/>
    <w:next w:val="a"/>
    <w:link w:val="20"/>
    <w:uiPriority w:val="9"/>
    <w:semiHidden/>
    <w:unhideWhenUsed/>
    <w:qFormat/>
    <w:rsid w:val="00292DC3"/>
    <w:pPr>
      <w:keepNext/>
      <w:spacing w:before="240" w:after="60"/>
      <w:outlineLvl w:val="1"/>
    </w:pPr>
    <w:rPr>
      <w:rFonts w:ascii="Cambria" w:hAnsi="Cambria"/>
      <w:b/>
      <w:bCs/>
      <w:i/>
      <w:iCs/>
      <w:sz w:val="28"/>
      <w:szCs w:val="28"/>
      <w:lang/>
    </w:rPr>
  </w:style>
  <w:style w:type="paragraph" w:styleId="4">
    <w:name w:val="heading 4"/>
    <w:basedOn w:val="a"/>
    <w:next w:val="a"/>
    <w:link w:val="40"/>
    <w:qFormat/>
    <w:rsid w:val="00E22E99"/>
    <w:pPr>
      <w:keepNext/>
      <w:widowControl/>
      <w:autoSpaceDE/>
      <w:autoSpaceDN/>
      <w:adjustRightInd/>
      <w:jc w:val="center"/>
      <w:outlineLvl w:val="3"/>
    </w:pPr>
    <w:rPr>
      <w:b/>
      <w:sz w:val="20"/>
      <w:szCs w:val="20"/>
      <w:lang/>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26" w:lineRule="exact"/>
      <w:jc w:val="both"/>
    </w:pPr>
  </w:style>
  <w:style w:type="paragraph" w:customStyle="1" w:styleId="Style3">
    <w:name w:val="Style3"/>
    <w:basedOn w:val="a"/>
    <w:uiPriority w:val="99"/>
    <w:pPr>
      <w:spacing w:line="229" w:lineRule="exact"/>
      <w:ind w:firstLine="605"/>
      <w:jc w:val="both"/>
    </w:pPr>
  </w:style>
  <w:style w:type="paragraph" w:customStyle="1" w:styleId="Style4">
    <w:name w:val="Style4"/>
    <w:basedOn w:val="a"/>
    <w:uiPriority w:val="99"/>
    <w:pPr>
      <w:spacing w:line="228" w:lineRule="exact"/>
      <w:ind w:firstLine="610"/>
      <w:jc w:val="both"/>
    </w:pPr>
  </w:style>
  <w:style w:type="paragraph" w:customStyle="1" w:styleId="Style5">
    <w:name w:val="Style5"/>
    <w:basedOn w:val="a"/>
    <w:uiPriority w:val="99"/>
  </w:style>
  <w:style w:type="character" w:customStyle="1" w:styleId="FontStyle11">
    <w:name w:val="Font Style11"/>
    <w:uiPriority w:val="99"/>
    <w:rPr>
      <w:rFonts w:ascii="Times New Roman" w:hAnsi="Times New Roman" w:cs="Times New Roman"/>
      <w:b/>
      <w:bCs/>
      <w:sz w:val="18"/>
      <w:szCs w:val="18"/>
    </w:rPr>
  </w:style>
  <w:style w:type="character" w:customStyle="1" w:styleId="FontStyle12">
    <w:name w:val="Font Style12"/>
    <w:uiPriority w:val="99"/>
    <w:rPr>
      <w:rFonts w:ascii="Times New Roman" w:hAnsi="Times New Roman" w:cs="Times New Roman"/>
      <w:spacing w:val="-10"/>
      <w:sz w:val="26"/>
      <w:szCs w:val="26"/>
    </w:rPr>
  </w:style>
  <w:style w:type="character" w:customStyle="1" w:styleId="FontStyle13">
    <w:name w:val="Font Style13"/>
    <w:uiPriority w:val="99"/>
    <w:rPr>
      <w:rFonts w:ascii="Times New Roman" w:hAnsi="Times New Roman" w:cs="Times New Roman"/>
      <w:sz w:val="18"/>
      <w:szCs w:val="18"/>
    </w:rPr>
  </w:style>
  <w:style w:type="paragraph" w:styleId="a3">
    <w:name w:val="caption"/>
    <w:basedOn w:val="a"/>
    <w:next w:val="a"/>
    <w:qFormat/>
    <w:rsid w:val="00265521"/>
    <w:pPr>
      <w:widowControl/>
      <w:autoSpaceDE/>
      <w:autoSpaceDN/>
      <w:adjustRightInd/>
      <w:spacing w:before="120" w:after="120"/>
      <w:jc w:val="center"/>
    </w:pPr>
    <w:rPr>
      <w:b/>
      <w:spacing w:val="80"/>
      <w:sz w:val="32"/>
      <w:szCs w:val="20"/>
      <w:lang w:eastAsia="ru-RU"/>
    </w:rPr>
  </w:style>
  <w:style w:type="paragraph" w:styleId="a4">
    <w:name w:val="header"/>
    <w:basedOn w:val="a"/>
    <w:link w:val="a5"/>
    <w:uiPriority w:val="99"/>
    <w:unhideWhenUsed/>
    <w:rsid w:val="00265521"/>
    <w:pPr>
      <w:tabs>
        <w:tab w:val="center" w:pos="4677"/>
        <w:tab w:val="right" w:pos="9355"/>
      </w:tabs>
    </w:pPr>
    <w:rPr>
      <w:lang/>
    </w:rPr>
  </w:style>
  <w:style w:type="character" w:customStyle="1" w:styleId="a5">
    <w:name w:val="Верхний колонтитул Знак"/>
    <w:link w:val="a4"/>
    <w:uiPriority w:val="99"/>
    <w:rsid w:val="00265521"/>
    <w:rPr>
      <w:rFonts w:hAnsi="Times New Roman" w:cs="Times New Roman"/>
      <w:sz w:val="24"/>
      <w:szCs w:val="24"/>
    </w:rPr>
  </w:style>
  <w:style w:type="paragraph" w:styleId="a6">
    <w:name w:val="footer"/>
    <w:basedOn w:val="a"/>
    <w:link w:val="a7"/>
    <w:uiPriority w:val="99"/>
    <w:semiHidden/>
    <w:unhideWhenUsed/>
    <w:rsid w:val="00265521"/>
    <w:pPr>
      <w:tabs>
        <w:tab w:val="center" w:pos="4677"/>
        <w:tab w:val="right" w:pos="9355"/>
      </w:tabs>
    </w:pPr>
    <w:rPr>
      <w:lang/>
    </w:rPr>
  </w:style>
  <w:style w:type="character" w:customStyle="1" w:styleId="a7">
    <w:name w:val="Нижний колонтитул Знак"/>
    <w:link w:val="a6"/>
    <w:uiPriority w:val="99"/>
    <w:semiHidden/>
    <w:rsid w:val="00265521"/>
    <w:rPr>
      <w:rFonts w:hAnsi="Times New Roman" w:cs="Times New Roman"/>
      <w:sz w:val="24"/>
      <w:szCs w:val="24"/>
    </w:rPr>
  </w:style>
  <w:style w:type="paragraph" w:styleId="21">
    <w:name w:val="Body Text 2"/>
    <w:basedOn w:val="a"/>
    <w:link w:val="22"/>
    <w:rsid w:val="000E4B6D"/>
    <w:pPr>
      <w:keepNext/>
      <w:widowControl/>
      <w:autoSpaceDE/>
      <w:autoSpaceDN/>
      <w:adjustRightInd/>
      <w:spacing w:before="60" w:after="60"/>
      <w:jc w:val="center"/>
    </w:pPr>
    <w:rPr>
      <w:rFonts w:eastAsia="MS Mincho"/>
      <w:b/>
      <w:smallCaps/>
      <w:sz w:val="28"/>
      <w:lang w:eastAsia="ru-RU"/>
    </w:rPr>
  </w:style>
  <w:style w:type="character" w:customStyle="1" w:styleId="22">
    <w:name w:val="Основной текст 2 Знак"/>
    <w:link w:val="21"/>
    <w:rsid w:val="000E4B6D"/>
    <w:rPr>
      <w:rFonts w:eastAsia="MS Mincho" w:hAnsi="Times New Roman"/>
      <w:b/>
      <w:smallCaps/>
      <w:sz w:val="28"/>
      <w:szCs w:val="24"/>
      <w:lang w:eastAsia="ru-RU"/>
    </w:rPr>
  </w:style>
  <w:style w:type="paragraph" w:styleId="3">
    <w:name w:val="Body Text 3"/>
    <w:basedOn w:val="a"/>
    <w:link w:val="30"/>
    <w:rsid w:val="000E4B6D"/>
    <w:pPr>
      <w:widowControl/>
      <w:autoSpaceDE/>
      <w:autoSpaceDN/>
      <w:adjustRightInd/>
      <w:spacing w:after="120"/>
    </w:pPr>
    <w:rPr>
      <w:rFonts w:eastAsia="MS Mincho"/>
      <w:sz w:val="16"/>
      <w:szCs w:val="16"/>
      <w:lang w:eastAsia="ru-RU"/>
    </w:rPr>
  </w:style>
  <w:style w:type="character" w:customStyle="1" w:styleId="30">
    <w:name w:val="Основной текст 3 Знак"/>
    <w:link w:val="3"/>
    <w:rsid w:val="000E4B6D"/>
    <w:rPr>
      <w:rFonts w:eastAsia="MS Mincho" w:hAnsi="Times New Roman"/>
      <w:sz w:val="16"/>
      <w:szCs w:val="16"/>
      <w:lang w:eastAsia="ru-RU"/>
    </w:rPr>
  </w:style>
  <w:style w:type="character" w:customStyle="1" w:styleId="40">
    <w:name w:val="Заголовок 4 Знак"/>
    <w:link w:val="4"/>
    <w:rsid w:val="00E22E99"/>
    <w:rPr>
      <w:rFonts w:hAnsi="Times New Roman"/>
      <w:b/>
    </w:rPr>
  </w:style>
  <w:style w:type="character" w:styleId="a8">
    <w:name w:val="page number"/>
    <w:basedOn w:val="a0"/>
    <w:uiPriority w:val="99"/>
    <w:rsid w:val="00E22E99"/>
  </w:style>
  <w:style w:type="character" w:customStyle="1" w:styleId="20">
    <w:name w:val="Заголовок 2 Знак"/>
    <w:link w:val="2"/>
    <w:uiPriority w:val="9"/>
    <w:semiHidden/>
    <w:rsid w:val="00292DC3"/>
    <w:rPr>
      <w:rFonts w:ascii="Cambria" w:eastAsia="Times New Roman" w:hAnsi="Cambria" w:cs="Times New Roman"/>
      <w:b/>
      <w:bCs/>
      <w:i/>
      <w:iCs/>
      <w:sz w:val="28"/>
      <w:szCs w:val="28"/>
    </w:rPr>
  </w:style>
  <w:style w:type="paragraph" w:styleId="a9">
    <w:name w:val="Subtitle"/>
    <w:basedOn w:val="a"/>
    <w:link w:val="aa"/>
    <w:qFormat/>
    <w:rsid w:val="00292DC3"/>
    <w:pPr>
      <w:widowControl/>
      <w:autoSpaceDE/>
      <w:autoSpaceDN/>
      <w:adjustRightInd/>
      <w:jc w:val="center"/>
    </w:pPr>
    <w:rPr>
      <w:b/>
      <w:sz w:val="28"/>
      <w:szCs w:val="20"/>
      <w:lang/>
    </w:rPr>
  </w:style>
  <w:style w:type="character" w:customStyle="1" w:styleId="aa">
    <w:name w:val="Подзаголовок Знак"/>
    <w:link w:val="a9"/>
    <w:rsid w:val="00292DC3"/>
    <w:rPr>
      <w:rFonts w:hAnsi="Times New Roman"/>
      <w:b/>
      <w:sz w:val="28"/>
    </w:rPr>
  </w:style>
  <w:style w:type="paragraph" w:styleId="31">
    <w:name w:val="Body Text Indent 3"/>
    <w:basedOn w:val="a"/>
    <w:link w:val="32"/>
    <w:rsid w:val="00292DC3"/>
    <w:pPr>
      <w:widowControl/>
      <w:autoSpaceDE/>
      <w:autoSpaceDN/>
      <w:adjustRightInd/>
      <w:spacing w:after="120"/>
      <w:ind w:left="283"/>
    </w:pPr>
    <w:rPr>
      <w:sz w:val="16"/>
      <w:szCs w:val="16"/>
      <w:lang/>
    </w:rPr>
  </w:style>
  <w:style w:type="character" w:customStyle="1" w:styleId="32">
    <w:name w:val="Основной текст с отступом 3 Знак"/>
    <w:link w:val="31"/>
    <w:rsid w:val="00292DC3"/>
    <w:rPr>
      <w:rFonts w:hAnsi="Times New Roman"/>
      <w:sz w:val="16"/>
      <w:szCs w:val="16"/>
    </w:rPr>
  </w:style>
  <w:style w:type="paragraph" w:styleId="23">
    <w:name w:val="Body Text Indent 2"/>
    <w:basedOn w:val="a"/>
    <w:link w:val="24"/>
    <w:rsid w:val="00292DC3"/>
    <w:pPr>
      <w:widowControl/>
      <w:autoSpaceDE/>
      <w:autoSpaceDN/>
      <w:adjustRightInd/>
      <w:spacing w:after="120" w:line="480" w:lineRule="auto"/>
      <w:ind w:left="283"/>
    </w:pPr>
    <w:rPr>
      <w:sz w:val="20"/>
      <w:szCs w:val="20"/>
      <w:lang/>
    </w:rPr>
  </w:style>
  <w:style w:type="character" w:customStyle="1" w:styleId="24">
    <w:name w:val="Основной текст с отступом 2 Знак"/>
    <w:link w:val="23"/>
    <w:rsid w:val="00292DC3"/>
    <w:rPr>
      <w:rFonts w:hAnsi="Times New Roman"/>
    </w:rPr>
  </w:style>
  <w:style w:type="paragraph" w:styleId="ab">
    <w:name w:val="Block Text"/>
    <w:basedOn w:val="a"/>
    <w:semiHidden/>
    <w:rsid w:val="00292DC3"/>
    <w:pPr>
      <w:widowControl/>
      <w:autoSpaceDE/>
      <w:autoSpaceDN/>
      <w:adjustRightInd/>
      <w:ind w:left="-142" w:right="140"/>
      <w:jc w:val="both"/>
    </w:pPr>
    <w:rPr>
      <w:b/>
      <w:sz w:val="27"/>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25B5"/>
    <w:pPr>
      <w:widowControl/>
      <w:autoSpaceDE/>
      <w:autoSpaceDN/>
      <w:adjustRightInd/>
    </w:pPr>
    <w:rPr>
      <w:rFonts w:ascii="Verdana" w:hAnsi="Verdana" w:cs="Verdana"/>
      <w:sz w:val="20"/>
      <w:szCs w:val="20"/>
      <w:lang w:val="en-US" w:eastAsia="en-US"/>
    </w:rPr>
  </w:style>
  <w:style w:type="character" w:customStyle="1" w:styleId="Bodytext2">
    <w:name w:val="Body text (2)_"/>
    <w:link w:val="Bodytext20"/>
    <w:rsid w:val="006825B5"/>
    <w:rPr>
      <w:rFonts w:hAnsi="Times New Roman"/>
      <w:b/>
      <w:bCs/>
      <w:sz w:val="26"/>
      <w:szCs w:val="26"/>
      <w:shd w:val="clear" w:color="auto" w:fill="FFFFFF"/>
    </w:rPr>
  </w:style>
  <w:style w:type="paragraph" w:customStyle="1" w:styleId="Bodytext20">
    <w:name w:val="Body text (2)"/>
    <w:basedOn w:val="a"/>
    <w:link w:val="Bodytext2"/>
    <w:rsid w:val="006825B5"/>
    <w:pPr>
      <w:shd w:val="clear" w:color="auto" w:fill="FFFFFF"/>
      <w:autoSpaceDE/>
      <w:autoSpaceDN/>
      <w:adjustRightInd/>
      <w:spacing w:before="60" w:after="240" w:line="322" w:lineRule="exact"/>
      <w:jc w:val="center"/>
    </w:pPr>
    <w:rPr>
      <w:b/>
      <w:bCs/>
      <w:sz w:val="26"/>
      <w:szCs w:val="26"/>
      <w:lang/>
    </w:rPr>
  </w:style>
  <w:style w:type="character" w:customStyle="1" w:styleId="apple-converted-space">
    <w:name w:val="apple-converted-space"/>
    <w:uiPriority w:val="99"/>
    <w:rsid w:val="008A4476"/>
    <w:rPr>
      <w:rFonts w:cs="Times New Roman"/>
      <w:sz w:val="20"/>
      <w:szCs w:val="20"/>
      <w:lang w:val="uk-UA" w:eastAsia="zh-CN"/>
    </w:rPr>
  </w:style>
  <w:style w:type="paragraph" w:styleId="ac">
    <w:name w:val="Title"/>
    <w:basedOn w:val="a"/>
    <w:link w:val="ad"/>
    <w:uiPriority w:val="99"/>
    <w:qFormat/>
    <w:rsid w:val="008A4476"/>
    <w:pPr>
      <w:widowControl/>
      <w:autoSpaceDE/>
      <w:autoSpaceDN/>
      <w:adjustRightInd/>
      <w:jc w:val="center"/>
    </w:pPr>
    <w:rPr>
      <w:b/>
      <w:sz w:val="28"/>
      <w:szCs w:val="20"/>
    </w:rPr>
  </w:style>
  <w:style w:type="character" w:customStyle="1" w:styleId="ad">
    <w:name w:val="Название Знак"/>
    <w:link w:val="ac"/>
    <w:uiPriority w:val="99"/>
    <w:rsid w:val="008A4476"/>
    <w:rPr>
      <w:rFonts w:hAnsi="Times New Roman"/>
      <w:b/>
      <w:sz w:val="28"/>
      <w:lang w:val="uk-UA" w:eastAsia="uk-UA"/>
    </w:rPr>
  </w:style>
  <w:style w:type="character" w:customStyle="1" w:styleId="rvts23">
    <w:name w:val="rvts23"/>
    <w:rsid w:val="008A4476"/>
  </w:style>
  <w:style w:type="paragraph" w:customStyle="1" w:styleId="1">
    <w:name w:val="Обычный (веб)1"/>
    <w:basedOn w:val="a"/>
    <w:uiPriority w:val="99"/>
    <w:rsid w:val="008A4476"/>
    <w:pPr>
      <w:widowControl/>
      <w:suppressAutoHyphens/>
      <w:autoSpaceDE/>
      <w:autoSpaceDN/>
      <w:adjustRightInd/>
      <w:spacing w:before="100" w:after="119"/>
    </w:pPr>
    <w:rPr>
      <w:szCs w:val="20"/>
      <w:lang w:eastAsia="zh-CN"/>
    </w:rPr>
  </w:style>
  <w:style w:type="character" w:styleId="ae">
    <w:name w:val="Strong"/>
    <w:uiPriority w:val="22"/>
    <w:qFormat/>
    <w:rsid w:val="008A4476"/>
    <w:rPr>
      <w:rFonts w:cs="Times New Roman"/>
      <w:b/>
      <w:bCs/>
    </w:rPr>
  </w:style>
  <w:style w:type="paragraph" w:styleId="af">
    <w:name w:val="Balloon Text"/>
    <w:basedOn w:val="a"/>
    <w:link w:val="af0"/>
    <w:uiPriority w:val="99"/>
    <w:semiHidden/>
    <w:unhideWhenUsed/>
    <w:rsid w:val="00F90DB5"/>
    <w:rPr>
      <w:rFonts w:ascii="Tahoma" w:hAnsi="Tahoma" w:cs="Tahoma"/>
      <w:sz w:val="16"/>
      <w:szCs w:val="16"/>
    </w:rPr>
  </w:style>
  <w:style w:type="character" w:customStyle="1" w:styleId="af0">
    <w:name w:val="Текст выноски Знак"/>
    <w:link w:val="af"/>
    <w:uiPriority w:val="99"/>
    <w:semiHidden/>
    <w:rsid w:val="00F90DB5"/>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203643923">
      <w:bodyDiv w:val="1"/>
      <w:marLeft w:val="0"/>
      <w:marRight w:val="0"/>
      <w:marTop w:val="0"/>
      <w:marBottom w:val="0"/>
      <w:divBdr>
        <w:top w:val="none" w:sz="0" w:space="0" w:color="auto"/>
        <w:left w:val="none" w:sz="0" w:space="0" w:color="auto"/>
        <w:bottom w:val="none" w:sz="0" w:space="0" w:color="auto"/>
        <w:right w:val="none" w:sz="0" w:space="0" w:color="auto"/>
      </w:divBdr>
    </w:div>
    <w:div w:id="528841096">
      <w:bodyDiv w:val="1"/>
      <w:marLeft w:val="0"/>
      <w:marRight w:val="0"/>
      <w:marTop w:val="0"/>
      <w:marBottom w:val="0"/>
      <w:divBdr>
        <w:top w:val="none" w:sz="0" w:space="0" w:color="auto"/>
        <w:left w:val="none" w:sz="0" w:space="0" w:color="auto"/>
        <w:bottom w:val="none" w:sz="0" w:space="0" w:color="auto"/>
        <w:right w:val="none" w:sz="0" w:space="0" w:color="auto"/>
      </w:divBdr>
      <w:divsChild>
        <w:div w:id="21134866">
          <w:marLeft w:val="0"/>
          <w:marRight w:val="0"/>
          <w:marTop w:val="0"/>
          <w:marBottom w:val="0"/>
          <w:divBdr>
            <w:top w:val="none" w:sz="0" w:space="0" w:color="auto"/>
            <w:left w:val="none" w:sz="0" w:space="0" w:color="auto"/>
            <w:bottom w:val="none" w:sz="0" w:space="0" w:color="auto"/>
            <w:right w:val="none" w:sz="0" w:space="0" w:color="auto"/>
          </w:divBdr>
        </w:div>
        <w:div w:id="53237373">
          <w:marLeft w:val="0"/>
          <w:marRight w:val="0"/>
          <w:marTop w:val="0"/>
          <w:marBottom w:val="0"/>
          <w:divBdr>
            <w:top w:val="none" w:sz="0" w:space="0" w:color="auto"/>
            <w:left w:val="none" w:sz="0" w:space="0" w:color="auto"/>
            <w:bottom w:val="none" w:sz="0" w:space="0" w:color="auto"/>
            <w:right w:val="none" w:sz="0" w:space="0" w:color="auto"/>
          </w:divBdr>
        </w:div>
        <w:div w:id="73548942">
          <w:marLeft w:val="0"/>
          <w:marRight w:val="0"/>
          <w:marTop w:val="0"/>
          <w:marBottom w:val="0"/>
          <w:divBdr>
            <w:top w:val="none" w:sz="0" w:space="0" w:color="auto"/>
            <w:left w:val="none" w:sz="0" w:space="0" w:color="auto"/>
            <w:bottom w:val="none" w:sz="0" w:space="0" w:color="auto"/>
            <w:right w:val="none" w:sz="0" w:space="0" w:color="auto"/>
          </w:divBdr>
        </w:div>
        <w:div w:id="104278164">
          <w:marLeft w:val="0"/>
          <w:marRight w:val="0"/>
          <w:marTop w:val="0"/>
          <w:marBottom w:val="0"/>
          <w:divBdr>
            <w:top w:val="none" w:sz="0" w:space="0" w:color="auto"/>
            <w:left w:val="none" w:sz="0" w:space="0" w:color="auto"/>
            <w:bottom w:val="none" w:sz="0" w:space="0" w:color="auto"/>
            <w:right w:val="none" w:sz="0" w:space="0" w:color="auto"/>
          </w:divBdr>
        </w:div>
        <w:div w:id="370804651">
          <w:marLeft w:val="0"/>
          <w:marRight w:val="0"/>
          <w:marTop w:val="0"/>
          <w:marBottom w:val="0"/>
          <w:divBdr>
            <w:top w:val="none" w:sz="0" w:space="0" w:color="auto"/>
            <w:left w:val="none" w:sz="0" w:space="0" w:color="auto"/>
            <w:bottom w:val="none" w:sz="0" w:space="0" w:color="auto"/>
            <w:right w:val="none" w:sz="0" w:space="0" w:color="auto"/>
          </w:divBdr>
        </w:div>
        <w:div w:id="409665745">
          <w:marLeft w:val="0"/>
          <w:marRight w:val="0"/>
          <w:marTop w:val="0"/>
          <w:marBottom w:val="0"/>
          <w:divBdr>
            <w:top w:val="none" w:sz="0" w:space="0" w:color="auto"/>
            <w:left w:val="none" w:sz="0" w:space="0" w:color="auto"/>
            <w:bottom w:val="none" w:sz="0" w:space="0" w:color="auto"/>
            <w:right w:val="none" w:sz="0" w:space="0" w:color="auto"/>
          </w:divBdr>
        </w:div>
        <w:div w:id="516427151">
          <w:marLeft w:val="0"/>
          <w:marRight w:val="0"/>
          <w:marTop w:val="0"/>
          <w:marBottom w:val="0"/>
          <w:divBdr>
            <w:top w:val="none" w:sz="0" w:space="0" w:color="auto"/>
            <w:left w:val="none" w:sz="0" w:space="0" w:color="auto"/>
            <w:bottom w:val="none" w:sz="0" w:space="0" w:color="auto"/>
            <w:right w:val="none" w:sz="0" w:space="0" w:color="auto"/>
          </w:divBdr>
        </w:div>
        <w:div w:id="538274389">
          <w:marLeft w:val="0"/>
          <w:marRight w:val="0"/>
          <w:marTop w:val="0"/>
          <w:marBottom w:val="0"/>
          <w:divBdr>
            <w:top w:val="none" w:sz="0" w:space="0" w:color="auto"/>
            <w:left w:val="none" w:sz="0" w:space="0" w:color="auto"/>
            <w:bottom w:val="none" w:sz="0" w:space="0" w:color="auto"/>
            <w:right w:val="none" w:sz="0" w:space="0" w:color="auto"/>
          </w:divBdr>
        </w:div>
        <w:div w:id="715472081">
          <w:marLeft w:val="0"/>
          <w:marRight w:val="0"/>
          <w:marTop w:val="0"/>
          <w:marBottom w:val="0"/>
          <w:divBdr>
            <w:top w:val="none" w:sz="0" w:space="0" w:color="auto"/>
            <w:left w:val="none" w:sz="0" w:space="0" w:color="auto"/>
            <w:bottom w:val="none" w:sz="0" w:space="0" w:color="auto"/>
            <w:right w:val="none" w:sz="0" w:space="0" w:color="auto"/>
          </w:divBdr>
        </w:div>
        <w:div w:id="723873196">
          <w:marLeft w:val="0"/>
          <w:marRight w:val="0"/>
          <w:marTop w:val="0"/>
          <w:marBottom w:val="0"/>
          <w:divBdr>
            <w:top w:val="none" w:sz="0" w:space="0" w:color="auto"/>
            <w:left w:val="none" w:sz="0" w:space="0" w:color="auto"/>
            <w:bottom w:val="none" w:sz="0" w:space="0" w:color="auto"/>
            <w:right w:val="none" w:sz="0" w:space="0" w:color="auto"/>
          </w:divBdr>
        </w:div>
        <w:div w:id="800268806">
          <w:marLeft w:val="0"/>
          <w:marRight w:val="0"/>
          <w:marTop w:val="0"/>
          <w:marBottom w:val="0"/>
          <w:divBdr>
            <w:top w:val="none" w:sz="0" w:space="0" w:color="auto"/>
            <w:left w:val="none" w:sz="0" w:space="0" w:color="auto"/>
            <w:bottom w:val="none" w:sz="0" w:space="0" w:color="auto"/>
            <w:right w:val="none" w:sz="0" w:space="0" w:color="auto"/>
          </w:divBdr>
        </w:div>
        <w:div w:id="826559586">
          <w:marLeft w:val="0"/>
          <w:marRight w:val="0"/>
          <w:marTop w:val="0"/>
          <w:marBottom w:val="0"/>
          <w:divBdr>
            <w:top w:val="none" w:sz="0" w:space="0" w:color="auto"/>
            <w:left w:val="none" w:sz="0" w:space="0" w:color="auto"/>
            <w:bottom w:val="none" w:sz="0" w:space="0" w:color="auto"/>
            <w:right w:val="none" w:sz="0" w:space="0" w:color="auto"/>
          </w:divBdr>
        </w:div>
        <w:div w:id="950628356">
          <w:marLeft w:val="0"/>
          <w:marRight w:val="0"/>
          <w:marTop w:val="0"/>
          <w:marBottom w:val="0"/>
          <w:divBdr>
            <w:top w:val="none" w:sz="0" w:space="0" w:color="auto"/>
            <w:left w:val="none" w:sz="0" w:space="0" w:color="auto"/>
            <w:bottom w:val="none" w:sz="0" w:space="0" w:color="auto"/>
            <w:right w:val="none" w:sz="0" w:space="0" w:color="auto"/>
          </w:divBdr>
        </w:div>
        <w:div w:id="968777349">
          <w:marLeft w:val="0"/>
          <w:marRight w:val="0"/>
          <w:marTop w:val="0"/>
          <w:marBottom w:val="0"/>
          <w:divBdr>
            <w:top w:val="none" w:sz="0" w:space="0" w:color="auto"/>
            <w:left w:val="none" w:sz="0" w:space="0" w:color="auto"/>
            <w:bottom w:val="none" w:sz="0" w:space="0" w:color="auto"/>
            <w:right w:val="none" w:sz="0" w:space="0" w:color="auto"/>
          </w:divBdr>
        </w:div>
        <w:div w:id="1039359921">
          <w:marLeft w:val="0"/>
          <w:marRight w:val="0"/>
          <w:marTop w:val="0"/>
          <w:marBottom w:val="0"/>
          <w:divBdr>
            <w:top w:val="none" w:sz="0" w:space="0" w:color="auto"/>
            <w:left w:val="none" w:sz="0" w:space="0" w:color="auto"/>
            <w:bottom w:val="none" w:sz="0" w:space="0" w:color="auto"/>
            <w:right w:val="none" w:sz="0" w:space="0" w:color="auto"/>
          </w:divBdr>
        </w:div>
        <w:div w:id="1093161393">
          <w:marLeft w:val="0"/>
          <w:marRight w:val="0"/>
          <w:marTop w:val="0"/>
          <w:marBottom w:val="0"/>
          <w:divBdr>
            <w:top w:val="none" w:sz="0" w:space="0" w:color="auto"/>
            <w:left w:val="none" w:sz="0" w:space="0" w:color="auto"/>
            <w:bottom w:val="none" w:sz="0" w:space="0" w:color="auto"/>
            <w:right w:val="none" w:sz="0" w:space="0" w:color="auto"/>
          </w:divBdr>
        </w:div>
        <w:div w:id="1147942218">
          <w:marLeft w:val="0"/>
          <w:marRight w:val="0"/>
          <w:marTop w:val="0"/>
          <w:marBottom w:val="0"/>
          <w:divBdr>
            <w:top w:val="none" w:sz="0" w:space="0" w:color="auto"/>
            <w:left w:val="none" w:sz="0" w:space="0" w:color="auto"/>
            <w:bottom w:val="none" w:sz="0" w:space="0" w:color="auto"/>
            <w:right w:val="none" w:sz="0" w:space="0" w:color="auto"/>
          </w:divBdr>
        </w:div>
        <w:div w:id="1277251194">
          <w:marLeft w:val="0"/>
          <w:marRight w:val="0"/>
          <w:marTop w:val="0"/>
          <w:marBottom w:val="0"/>
          <w:divBdr>
            <w:top w:val="none" w:sz="0" w:space="0" w:color="auto"/>
            <w:left w:val="none" w:sz="0" w:space="0" w:color="auto"/>
            <w:bottom w:val="none" w:sz="0" w:space="0" w:color="auto"/>
            <w:right w:val="none" w:sz="0" w:space="0" w:color="auto"/>
          </w:divBdr>
        </w:div>
        <w:div w:id="1335690831">
          <w:marLeft w:val="0"/>
          <w:marRight w:val="0"/>
          <w:marTop w:val="0"/>
          <w:marBottom w:val="0"/>
          <w:divBdr>
            <w:top w:val="none" w:sz="0" w:space="0" w:color="auto"/>
            <w:left w:val="none" w:sz="0" w:space="0" w:color="auto"/>
            <w:bottom w:val="none" w:sz="0" w:space="0" w:color="auto"/>
            <w:right w:val="none" w:sz="0" w:space="0" w:color="auto"/>
          </w:divBdr>
        </w:div>
        <w:div w:id="1335954715">
          <w:marLeft w:val="0"/>
          <w:marRight w:val="0"/>
          <w:marTop w:val="0"/>
          <w:marBottom w:val="0"/>
          <w:divBdr>
            <w:top w:val="none" w:sz="0" w:space="0" w:color="auto"/>
            <w:left w:val="none" w:sz="0" w:space="0" w:color="auto"/>
            <w:bottom w:val="none" w:sz="0" w:space="0" w:color="auto"/>
            <w:right w:val="none" w:sz="0" w:space="0" w:color="auto"/>
          </w:divBdr>
        </w:div>
        <w:div w:id="1338116962">
          <w:marLeft w:val="0"/>
          <w:marRight w:val="0"/>
          <w:marTop w:val="0"/>
          <w:marBottom w:val="0"/>
          <w:divBdr>
            <w:top w:val="none" w:sz="0" w:space="0" w:color="auto"/>
            <w:left w:val="none" w:sz="0" w:space="0" w:color="auto"/>
            <w:bottom w:val="none" w:sz="0" w:space="0" w:color="auto"/>
            <w:right w:val="none" w:sz="0" w:space="0" w:color="auto"/>
          </w:divBdr>
        </w:div>
        <w:div w:id="1392803170">
          <w:marLeft w:val="0"/>
          <w:marRight w:val="0"/>
          <w:marTop w:val="0"/>
          <w:marBottom w:val="0"/>
          <w:divBdr>
            <w:top w:val="none" w:sz="0" w:space="0" w:color="auto"/>
            <w:left w:val="none" w:sz="0" w:space="0" w:color="auto"/>
            <w:bottom w:val="none" w:sz="0" w:space="0" w:color="auto"/>
            <w:right w:val="none" w:sz="0" w:space="0" w:color="auto"/>
          </w:divBdr>
        </w:div>
        <w:div w:id="1575623017">
          <w:marLeft w:val="0"/>
          <w:marRight w:val="0"/>
          <w:marTop w:val="0"/>
          <w:marBottom w:val="0"/>
          <w:divBdr>
            <w:top w:val="none" w:sz="0" w:space="0" w:color="auto"/>
            <w:left w:val="none" w:sz="0" w:space="0" w:color="auto"/>
            <w:bottom w:val="none" w:sz="0" w:space="0" w:color="auto"/>
            <w:right w:val="none" w:sz="0" w:space="0" w:color="auto"/>
          </w:divBdr>
        </w:div>
        <w:div w:id="1705717282">
          <w:marLeft w:val="0"/>
          <w:marRight w:val="0"/>
          <w:marTop w:val="0"/>
          <w:marBottom w:val="0"/>
          <w:divBdr>
            <w:top w:val="none" w:sz="0" w:space="0" w:color="auto"/>
            <w:left w:val="none" w:sz="0" w:space="0" w:color="auto"/>
            <w:bottom w:val="none" w:sz="0" w:space="0" w:color="auto"/>
            <w:right w:val="none" w:sz="0" w:space="0" w:color="auto"/>
          </w:divBdr>
        </w:div>
        <w:div w:id="1741058605">
          <w:marLeft w:val="0"/>
          <w:marRight w:val="0"/>
          <w:marTop w:val="0"/>
          <w:marBottom w:val="0"/>
          <w:divBdr>
            <w:top w:val="none" w:sz="0" w:space="0" w:color="auto"/>
            <w:left w:val="none" w:sz="0" w:space="0" w:color="auto"/>
            <w:bottom w:val="none" w:sz="0" w:space="0" w:color="auto"/>
            <w:right w:val="none" w:sz="0" w:space="0" w:color="auto"/>
          </w:divBdr>
        </w:div>
        <w:div w:id="1743992136">
          <w:marLeft w:val="0"/>
          <w:marRight w:val="0"/>
          <w:marTop w:val="0"/>
          <w:marBottom w:val="0"/>
          <w:divBdr>
            <w:top w:val="none" w:sz="0" w:space="0" w:color="auto"/>
            <w:left w:val="none" w:sz="0" w:space="0" w:color="auto"/>
            <w:bottom w:val="none" w:sz="0" w:space="0" w:color="auto"/>
            <w:right w:val="none" w:sz="0" w:space="0" w:color="auto"/>
          </w:divBdr>
        </w:div>
        <w:div w:id="1768502279">
          <w:marLeft w:val="0"/>
          <w:marRight w:val="0"/>
          <w:marTop w:val="0"/>
          <w:marBottom w:val="0"/>
          <w:divBdr>
            <w:top w:val="none" w:sz="0" w:space="0" w:color="auto"/>
            <w:left w:val="none" w:sz="0" w:space="0" w:color="auto"/>
            <w:bottom w:val="none" w:sz="0" w:space="0" w:color="auto"/>
            <w:right w:val="none" w:sz="0" w:space="0" w:color="auto"/>
          </w:divBdr>
        </w:div>
        <w:div w:id="1800876187">
          <w:marLeft w:val="0"/>
          <w:marRight w:val="0"/>
          <w:marTop w:val="0"/>
          <w:marBottom w:val="0"/>
          <w:divBdr>
            <w:top w:val="none" w:sz="0" w:space="0" w:color="auto"/>
            <w:left w:val="none" w:sz="0" w:space="0" w:color="auto"/>
            <w:bottom w:val="none" w:sz="0" w:space="0" w:color="auto"/>
            <w:right w:val="none" w:sz="0" w:space="0" w:color="auto"/>
          </w:divBdr>
        </w:div>
      </w:divsChild>
    </w:div>
    <w:div w:id="15753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7BC5-B594-4713-A02C-D0A1898E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12288</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Коршинський</dc:creator>
  <cp:lastModifiedBy>Vision</cp:lastModifiedBy>
  <cp:revision>2</cp:revision>
  <cp:lastPrinted>2021-10-25T08:14:00Z</cp:lastPrinted>
  <dcterms:created xsi:type="dcterms:W3CDTF">2021-10-25T08:20:00Z</dcterms:created>
  <dcterms:modified xsi:type="dcterms:W3CDTF">2021-10-25T08:20:00Z</dcterms:modified>
</cp:coreProperties>
</file>